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0"/>
        <w:gridCol w:w="2790"/>
        <w:gridCol w:w="1980"/>
        <w:gridCol w:w="3770"/>
      </w:tblGrid>
      <w:tr w:rsidR="0077152A" w:rsidRPr="00B62222" w14:paraId="0688DA41" w14:textId="77777777" w:rsidTr="00B62222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D35570" w14:textId="1FE5C370" w:rsidR="0077152A" w:rsidRPr="00B62222" w:rsidRDefault="0077152A" w:rsidP="00AA39DC">
            <w:pPr>
              <w:rPr>
                <w:rFonts w:ascii="Arial" w:hAnsi="Arial" w:cs="Arial"/>
                <w:sz w:val="18"/>
                <w:szCs w:val="20"/>
              </w:rPr>
            </w:pPr>
            <w:r w:rsidRPr="00B62222">
              <w:rPr>
                <w:rFonts w:ascii="Arial" w:hAnsi="Arial" w:cs="Arial"/>
                <w:b/>
                <w:bCs/>
                <w:sz w:val="18"/>
                <w:szCs w:val="20"/>
              </w:rPr>
              <w:t>Location of Med Room</w:t>
            </w:r>
            <w:r w:rsidRPr="00B62222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</w:tcPr>
          <w:p w14:paraId="668173A4" w14:textId="7CE31FBA" w:rsidR="0077152A" w:rsidRPr="00B62222" w:rsidRDefault="0077152A" w:rsidP="0077152A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F3E3F23" w14:textId="2DE94DBE" w:rsidR="0077152A" w:rsidRPr="00B62222" w:rsidRDefault="0077152A" w:rsidP="0077152A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62222">
              <w:rPr>
                <w:rFonts w:ascii="Arial" w:hAnsi="Arial" w:cs="Arial"/>
                <w:b/>
                <w:bCs/>
                <w:sz w:val="18"/>
                <w:szCs w:val="20"/>
              </w:rPr>
              <w:t>Staff Participating</w:t>
            </w:r>
            <w:r w:rsidRPr="00B62222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3770" w:type="dxa"/>
            <w:tcBorders>
              <w:top w:val="nil"/>
              <w:left w:val="nil"/>
              <w:right w:val="nil"/>
            </w:tcBorders>
          </w:tcPr>
          <w:p w14:paraId="6208CC0C" w14:textId="77777777" w:rsidR="0077152A" w:rsidRPr="00B62222" w:rsidRDefault="0077152A" w:rsidP="00AA39D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EACA1A4" w14:textId="77777777" w:rsidR="0077152A" w:rsidRDefault="0077152A" w:rsidP="00AA39DC">
      <w:pPr>
        <w:rPr>
          <w:rFonts w:ascii="Arial" w:hAnsi="Arial" w:cs="Arial"/>
        </w:rPr>
      </w:pPr>
    </w:p>
    <w:tbl>
      <w:tblPr>
        <w:tblStyle w:val="TableGrid"/>
        <w:tblW w:w="10805" w:type="dxa"/>
        <w:jc w:val="center"/>
        <w:tblBorders>
          <w:left w:val="none" w:sz="0" w:space="0" w:color="auto"/>
          <w:right w:val="none" w:sz="0" w:space="0" w:color="auto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6076"/>
        <w:gridCol w:w="608"/>
        <w:gridCol w:w="629"/>
        <w:gridCol w:w="3492"/>
      </w:tblGrid>
      <w:tr w:rsidR="00071A25" w:rsidRPr="0077152A" w14:paraId="637D17AF" w14:textId="77777777" w:rsidTr="00071A25">
        <w:trPr>
          <w:trHeight w:val="432"/>
          <w:tblHeader/>
          <w:jc w:val="center"/>
        </w:trPr>
        <w:tc>
          <w:tcPr>
            <w:tcW w:w="6120" w:type="dxa"/>
            <w:shd w:val="clear" w:color="auto" w:fill="D0CECE" w:themeFill="background2" w:themeFillShade="E6"/>
            <w:vAlign w:val="center"/>
          </w:tcPr>
          <w:p w14:paraId="50025AE1" w14:textId="55D5D11B" w:rsidR="0077152A" w:rsidRPr="0077152A" w:rsidRDefault="0077152A" w:rsidP="007C15B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7152A">
              <w:rPr>
                <w:rFonts w:ascii="Arial" w:hAnsi="Arial" w:cs="Arial"/>
                <w:b/>
                <w:szCs w:val="20"/>
              </w:rPr>
              <w:t>STANDARDS AND ELEMENTS OF PERFORMANCE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05655916" w14:textId="77777777" w:rsidR="0077152A" w:rsidRPr="0077152A" w:rsidRDefault="0077152A" w:rsidP="007C15B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7152A">
              <w:rPr>
                <w:rFonts w:ascii="Arial" w:hAnsi="Arial" w:cs="Arial"/>
                <w:b/>
                <w:szCs w:val="20"/>
              </w:rPr>
              <w:t>Yes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1C175153" w14:textId="77777777" w:rsidR="0077152A" w:rsidRPr="0077152A" w:rsidRDefault="0077152A" w:rsidP="007C15B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7152A">
              <w:rPr>
                <w:rFonts w:ascii="Arial" w:hAnsi="Arial" w:cs="Arial"/>
                <w:b/>
                <w:szCs w:val="20"/>
              </w:rPr>
              <w:t>No</w:t>
            </w:r>
          </w:p>
        </w:tc>
        <w:tc>
          <w:tcPr>
            <w:tcW w:w="3515" w:type="dxa"/>
            <w:shd w:val="clear" w:color="auto" w:fill="D0CECE" w:themeFill="background2" w:themeFillShade="E6"/>
            <w:vAlign w:val="center"/>
          </w:tcPr>
          <w:p w14:paraId="459796B2" w14:textId="77777777" w:rsidR="0077152A" w:rsidRPr="0077152A" w:rsidRDefault="0077152A" w:rsidP="007C15B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7152A">
              <w:rPr>
                <w:rFonts w:ascii="Arial" w:hAnsi="Arial" w:cs="Arial"/>
                <w:b/>
                <w:szCs w:val="20"/>
              </w:rPr>
              <w:t>Comments</w:t>
            </w:r>
          </w:p>
        </w:tc>
      </w:tr>
      <w:tr w:rsidR="0077152A" w:rsidRPr="0077152A" w14:paraId="7E58C47A" w14:textId="77777777" w:rsidTr="00071A25">
        <w:trPr>
          <w:trHeight w:val="314"/>
          <w:jc w:val="center"/>
        </w:trPr>
        <w:tc>
          <w:tcPr>
            <w:tcW w:w="6120" w:type="dxa"/>
          </w:tcPr>
          <w:p w14:paraId="5102796D" w14:textId="77777777" w:rsidR="0077152A" w:rsidRPr="0077152A" w:rsidRDefault="0077152A" w:rsidP="00071A25">
            <w:pPr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7152A">
              <w:rPr>
                <w:rFonts w:ascii="Arial" w:hAnsi="Arial" w:cs="Arial"/>
                <w:bCs/>
                <w:sz w:val="20"/>
                <w:szCs w:val="20"/>
              </w:rPr>
              <w:t>List of high alert &amp; hazardous medications posted (MM.01.01.03 EP 1)</w:t>
            </w:r>
          </w:p>
        </w:tc>
        <w:tc>
          <w:tcPr>
            <w:tcW w:w="540" w:type="dxa"/>
            <w:shd w:val="clear" w:color="auto" w:fill="auto"/>
          </w:tcPr>
          <w:p w14:paraId="66F9372B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1C64E08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14:paraId="2FAC417A" w14:textId="77777777" w:rsidR="0077152A" w:rsidRPr="0077152A" w:rsidRDefault="0077152A" w:rsidP="002E3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52A" w:rsidRPr="0077152A" w14:paraId="6003DE99" w14:textId="77777777" w:rsidTr="00071A25">
        <w:trPr>
          <w:jc w:val="center"/>
        </w:trPr>
        <w:tc>
          <w:tcPr>
            <w:tcW w:w="6120" w:type="dxa"/>
          </w:tcPr>
          <w:p w14:paraId="2E768763" w14:textId="77777777" w:rsidR="0077152A" w:rsidRPr="0077152A" w:rsidRDefault="0077152A" w:rsidP="00071A25">
            <w:pPr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7152A">
              <w:rPr>
                <w:rFonts w:ascii="Arial" w:hAnsi="Arial" w:cs="Arial"/>
                <w:bCs/>
                <w:sz w:val="20"/>
                <w:szCs w:val="20"/>
              </w:rPr>
              <w:t xml:space="preserve">List of Look Alike/Sound Alike meds posted (MM.01.02.01 EP 1) </w:t>
            </w:r>
          </w:p>
        </w:tc>
        <w:tc>
          <w:tcPr>
            <w:tcW w:w="540" w:type="dxa"/>
          </w:tcPr>
          <w:p w14:paraId="1434BF9A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6A73A3B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14:paraId="1871C79F" w14:textId="77777777" w:rsidR="0077152A" w:rsidRPr="0077152A" w:rsidRDefault="0077152A" w:rsidP="002E3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52A" w:rsidRPr="0077152A" w14:paraId="1BA9830B" w14:textId="77777777" w:rsidTr="00071A25">
        <w:trPr>
          <w:jc w:val="center"/>
        </w:trPr>
        <w:tc>
          <w:tcPr>
            <w:tcW w:w="6120" w:type="dxa"/>
          </w:tcPr>
          <w:p w14:paraId="0F7F8A7F" w14:textId="4F2E7D1E" w:rsidR="0077152A" w:rsidRPr="0077152A" w:rsidRDefault="0077152A" w:rsidP="00071A25">
            <w:pPr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7152A">
              <w:rPr>
                <w:rFonts w:ascii="Arial" w:hAnsi="Arial" w:cs="Arial"/>
                <w:bCs/>
                <w:sz w:val="20"/>
                <w:szCs w:val="20"/>
              </w:rPr>
              <w:t>LASA posting is current: must be reviewed annually and revised as needed (MM.01.02.01 EP 1)</w:t>
            </w:r>
          </w:p>
        </w:tc>
        <w:tc>
          <w:tcPr>
            <w:tcW w:w="540" w:type="dxa"/>
          </w:tcPr>
          <w:p w14:paraId="2AF0E7BB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6F6B03F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14:paraId="70D44D61" w14:textId="77777777" w:rsidR="0077152A" w:rsidRPr="0077152A" w:rsidRDefault="0077152A" w:rsidP="002E3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52A" w:rsidRPr="0077152A" w14:paraId="18B5A23E" w14:textId="77777777" w:rsidTr="00071A25">
        <w:trPr>
          <w:trHeight w:val="278"/>
          <w:jc w:val="center"/>
        </w:trPr>
        <w:tc>
          <w:tcPr>
            <w:tcW w:w="6120" w:type="dxa"/>
          </w:tcPr>
          <w:p w14:paraId="5114F9C3" w14:textId="6C246F88" w:rsidR="0077152A" w:rsidRPr="0077152A" w:rsidRDefault="0077152A" w:rsidP="00071A25">
            <w:pPr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7152A">
              <w:rPr>
                <w:rFonts w:ascii="Arial" w:hAnsi="Arial" w:cs="Arial"/>
                <w:bCs/>
                <w:sz w:val="20"/>
                <w:szCs w:val="20"/>
              </w:rPr>
              <w:t xml:space="preserve">Appropriate med storage - including daily </w:t>
            </w:r>
            <w:r w:rsidR="002A1BFA">
              <w:rPr>
                <w:rFonts w:ascii="Arial" w:hAnsi="Arial" w:cs="Arial"/>
                <w:bCs/>
                <w:sz w:val="20"/>
                <w:szCs w:val="20"/>
              </w:rPr>
              <w:t>fridge</w:t>
            </w:r>
            <w:r w:rsidRPr="0077152A">
              <w:rPr>
                <w:rFonts w:ascii="Arial" w:hAnsi="Arial" w:cs="Arial"/>
                <w:bCs/>
                <w:sz w:val="20"/>
                <w:szCs w:val="20"/>
              </w:rPr>
              <w:t xml:space="preserve"> temps and not using dorm style </w:t>
            </w:r>
            <w:r w:rsidR="002A1BFA">
              <w:rPr>
                <w:rFonts w:ascii="Arial" w:hAnsi="Arial" w:cs="Arial"/>
                <w:bCs/>
                <w:sz w:val="20"/>
                <w:szCs w:val="20"/>
              </w:rPr>
              <w:t>fridges</w:t>
            </w:r>
            <w:r w:rsidRPr="0077152A">
              <w:rPr>
                <w:rFonts w:ascii="Arial" w:hAnsi="Arial" w:cs="Arial"/>
                <w:bCs/>
                <w:sz w:val="20"/>
                <w:szCs w:val="20"/>
              </w:rPr>
              <w:t xml:space="preserve"> for vaccines (MM.03.01.01 EP 2)</w:t>
            </w:r>
          </w:p>
        </w:tc>
        <w:tc>
          <w:tcPr>
            <w:tcW w:w="540" w:type="dxa"/>
          </w:tcPr>
          <w:p w14:paraId="2CBE9398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2630FB52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14:paraId="40264F1B" w14:textId="77777777" w:rsidR="0077152A" w:rsidRPr="0077152A" w:rsidRDefault="0077152A" w:rsidP="002E3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52A" w:rsidRPr="0077152A" w14:paraId="3389A2C9" w14:textId="77777777" w:rsidTr="00071A25">
        <w:trPr>
          <w:trHeight w:val="260"/>
          <w:jc w:val="center"/>
        </w:trPr>
        <w:tc>
          <w:tcPr>
            <w:tcW w:w="6120" w:type="dxa"/>
          </w:tcPr>
          <w:p w14:paraId="0B1DD96D" w14:textId="77777777" w:rsidR="0077152A" w:rsidRPr="0077152A" w:rsidRDefault="0077152A" w:rsidP="00071A25">
            <w:pPr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7152A">
              <w:rPr>
                <w:rFonts w:ascii="Arial" w:hAnsi="Arial" w:cs="Arial"/>
                <w:bCs/>
                <w:sz w:val="20"/>
                <w:szCs w:val="20"/>
              </w:rPr>
              <w:t>Sample meds (if used): sample med log shows appropriate inventory and tracking (MM.03.01.01 EP 4)</w:t>
            </w:r>
          </w:p>
        </w:tc>
        <w:tc>
          <w:tcPr>
            <w:tcW w:w="540" w:type="dxa"/>
          </w:tcPr>
          <w:p w14:paraId="132AE738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FF500CB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14:paraId="252C6774" w14:textId="77777777" w:rsidR="0077152A" w:rsidRPr="0077152A" w:rsidRDefault="0077152A" w:rsidP="002E3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52A" w:rsidRPr="0077152A" w14:paraId="0DA73C9E" w14:textId="77777777" w:rsidTr="00071A25">
        <w:trPr>
          <w:trHeight w:val="260"/>
          <w:jc w:val="center"/>
        </w:trPr>
        <w:tc>
          <w:tcPr>
            <w:tcW w:w="6120" w:type="dxa"/>
          </w:tcPr>
          <w:p w14:paraId="4236C419" w14:textId="77777777" w:rsidR="0077152A" w:rsidRPr="0077152A" w:rsidRDefault="0077152A" w:rsidP="00071A25">
            <w:pPr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7152A">
              <w:rPr>
                <w:rFonts w:ascii="Arial" w:hAnsi="Arial" w:cs="Arial"/>
                <w:bCs/>
                <w:sz w:val="20"/>
                <w:szCs w:val="20"/>
              </w:rPr>
              <w:t>Controlled drug count accurate (MM.03.01.01 EP 3)</w:t>
            </w:r>
          </w:p>
        </w:tc>
        <w:tc>
          <w:tcPr>
            <w:tcW w:w="540" w:type="dxa"/>
          </w:tcPr>
          <w:p w14:paraId="4A0DCD12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0E810B27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14:paraId="079581F5" w14:textId="77777777" w:rsidR="0077152A" w:rsidRPr="0077152A" w:rsidRDefault="0077152A" w:rsidP="002E3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52A" w:rsidRPr="0077152A" w14:paraId="28659072" w14:textId="77777777" w:rsidTr="00071A25">
        <w:trPr>
          <w:trHeight w:val="270"/>
          <w:jc w:val="center"/>
        </w:trPr>
        <w:tc>
          <w:tcPr>
            <w:tcW w:w="6120" w:type="dxa"/>
          </w:tcPr>
          <w:p w14:paraId="63CD3E1B" w14:textId="77777777" w:rsidR="0077152A" w:rsidRPr="0077152A" w:rsidRDefault="0077152A" w:rsidP="00071A25">
            <w:pPr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7152A">
              <w:rPr>
                <w:rFonts w:ascii="Arial" w:hAnsi="Arial" w:cs="Arial"/>
                <w:bCs/>
                <w:sz w:val="20"/>
                <w:szCs w:val="20"/>
              </w:rPr>
              <w:t>Medication labeling: multi-dose vials labeled with 28-day expiration date (MM.03.01.01 EP 7)</w:t>
            </w:r>
          </w:p>
        </w:tc>
        <w:tc>
          <w:tcPr>
            <w:tcW w:w="540" w:type="dxa"/>
          </w:tcPr>
          <w:p w14:paraId="53D4814D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A714B9B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14:paraId="076E2A9D" w14:textId="77777777" w:rsidR="0077152A" w:rsidRPr="0077152A" w:rsidRDefault="0077152A" w:rsidP="002E3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52A" w:rsidRPr="0077152A" w14:paraId="690BF365" w14:textId="77777777" w:rsidTr="00071A25">
        <w:trPr>
          <w:trHeight w:val="270"/>
          <w:jc w:val="center"/>
        </w:trPr>
        <w:tc>
          <w:tcPr>
            <w:tcW w:w="6120" w:type="dxa"/>
          </w:tcPr>
          <w:p w14:paraId="5B631CDC" w14:textId="77777777" w:rsidR="0077152A" w:rsidRPr="0077152A" w:rsidRDefault="0077152A" w:rsidP="00071A25">
            <w:pPr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7152A">
              <w:rPr>
                <w:rFonts w:ascii="Arial" w:hAnsi="Arial" w:cs="Arial"/>
                <w:bCs/>
                <w:sz w:val="20"/>
                <w:szCs w:val="20"/>
              </w:rPr>
              <w:t>No expired/damaged or contaminated meds in med room (MM.03.01.01 EP 8)</w:t>
            </w:r>
          </w:p>
        </w:tc>
        <w:tc>
          <w:tcPr>
            <w:tcW w:w="540" w:type="dxa"/>
          </w:tcPr>
          <w:p w14:paraId="04570DA6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AB35819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14:paraId="6D4772CC" w14:textId="77777777" w:rsidR="0077152A" w:rsidRPr="0077152A" w:rsidRDefault="0077152A" w:rsidP="002E3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52A" w:rsidRPr="0077152A" w14:paraId="11963134" w14:textId="77777777" w:rsidTr="00071A25">
        <w:trPr>
          <w:trHeight w:val="270"/>
          <w:jc w:val="center"/>
        </w:trPr>
        <w:tc>
          <w:tcPr>
            <w:tcW w:w="6120" w:type="dxa"/>
          </w:tcPr>
          <w:p w14:paraId="0A854A21" w14:textId="77777777" w:rsidR="0077152A" w:rsidRPr="0077152A" w:rsidRDefault="0077152A" w:rsidP="00071A25">
            <w:pPr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7152A">
              <w:rPr>
                <w:rFonts w:ascii="Arial" w:hAnsi="Arial" w:cs="Arial"/>
                <w:bCs/>
                <w:sz w:val="20"/>
                <w:szCs w:val="20"/>
              </w:rPr>
              <w:t>Emergency meds:  accessible, locked; available in unit dose, age-specific, ready to administer forms whenever possible (MM.03.01.03 EP 1)</w:t>
            </w:r>
          </w:p>
        </w:tc>
        <w:tc>
          <w:tcPr>
            <w:tcW w:w="540" w:type="dxa"/>
          </w:tcPr>
          <w:p w14:paraId="36797EB3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DFE6108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14:paraId="52DD5F19" w14:textId="77777777" w:rsidR="0077152A" w:rsidRPr="0077152A" w:rsidRDefault="0077152A" w:rsidP="002E3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52A" w:rsidRPr="0077152A" w14:paraId="19AF57EC" w14:textId="77777777" w:rsidTr="00071A25">
        <w:trPr>
          <w:trHeight w:val="270"/>
          <w:jc w:val="center"/>
        </w:trPr>
        <w:tc>
          <w:tcPr>
            <w:tcW w:w="6120" w:type="dxa"/>
          </w:tcPr>
          <w:p w14:paraId="49EA59AD" w14:textId="3249AAE9" w:rsidR="0077152A" w:rsidRPr="0077152A" w:rsidRDefault="0077152A" w:rsidP="00071A25">
            <w:pPr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7152A">
              <w:rPr>
                <w:rFonts w:ascii="Arial" w:hAnsi="Arial" w:cs="Arial"/>
                <w:bCs/>
                <w:sz w:val="20"/>
                <w:szCs w:val="20"/>
              </w:rPr>
              <w:t xml:space="preserve">Emergency meds that are used or expired are replaced ASAP (MM.03.01.03 EP 6) </w:t>
            </w:r>
            <w:r w:rsidRPr="0077152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DELETED</w:t>
            </w:r>
          </w:p>
        </w:tc>
        <w:tc>
          <w:tcPr>
            <w:tcW w:w="540" w:type="dxa"/>
          </w:tcPr>
          <w:p w14:paraId="3E7F2E1F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01920CC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14:paraId="4F0BFB2A" w14:textId="77777777" w:rsidR="0077152A" w:rsidRPr="0077152A" w:rsidRDefault="0077152A" w:rsidP="002E3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52A" w:rsidRPr="0077152A" w14:paraId="54CC8060" w14:textId="77777777" w:rsidTr="00071A25">
        <w:trPr>
          <w:trHeight w:val="305"/>
          <w:jc w:val="center"/>
        </w:trPr>
        <w:tc>
          <w:tcPr>
            <w:tcW w:w="6120" w:type="dxa"/>
          </w:tcPr>
          <w:p w14:paraId="76CCAE28" w14:textId="77777777" w:rsidR="0077152A" w:rsidRPr="0077152A" w:rsidRDefault="0077152A" w:rsidP="00071A25">
            <w:pPr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7152A">
              <w:rPr>
                <w:rFonts w:ascii="Arial" w:hAnsi="Arial" w:cs="Arial"/>
                <w:bCs/>
                <w:sz w:val="20"/>
                <w:szCs w:val="20"/>
              </w:rPr>
              <w:t>Meds appropriately labeled (MM.05.01.09 EP 2)</w:t>
            </w:r>
          </w:p>
        </w:tc>
        <w:tc>
          <w:tcPr>
            <w:tcW w:w="540" w:type="dxa"/>
          </w:tcPr>
          <w:p w14:paraId="254221EE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51C626D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14:paraId="5CF8EDED" w14:textId="77777777" w:rsidR="0077152A" w:rsidRPr="0077152A" w:rsidRDefault="0077152A" w:rsidP="002E3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52A" w:rsidRPr="0077152A" w14:paraId="6F733F67" w14:textId="77777777" w:rsidTr="00071A25">
        <w:trPr>
          <w:trHeight w:val="210"/>
          <w:jc w:val="center"/>
        </w:trPr>
        <w:tc>
          <w:tcPr>
            <w:tcW w:w="6120" w:type="dxa"/>
          </w:tcPr>
          <w:p w14:paraId="4465D690" w14:textId="77777777" w:rsidR="0077152A" w:rsidRPr="0077152A" w:rsidRDefault="0077152A" w:rsidP="00071A25">
            <w:pPr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7152A">
              <w:rPr>
                <w:rFonts w:ascii="Arial" w:hAnsi="Arial" w:cs="Arial"/>
                <w:bCs/>
                <w:sz w:val="20"/>
                <w:szCs w:val="20"/>
              </w:rPr>
              <w:t>Meds appropriately administered (Observe med pass for “5 rights”) (MM.06.01.01 EP 3)</w:t>
            </w:r>
          </w:p>
        </w:tc>
        <w:tc>
          <w:tcPr>
            <w:tcW w:w="540" w:type="dxa"/>
          </w:tcPr>
          <w:p w14:paraId="11E53D8A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227687D7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14:paraId="3845F921" w14:textId="77777777" w:rsidR="0077152A" w:rsidRPr="0077152A" w:rsidRDefault="0077152A" w:rsidP="002E3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52A" w:rsidRPr="0077152A" w14:paraId="36780240" w14:textId="77777777" w:rsidTr="00071A25">
        <w:trPr>
          <w:trHeight w:val="233"/>
          <w:jc w:val="center"/>
        </w:trPr>
        <w:tc>
          <w:tcPr>
            <w:tcW w:w="6120" w:type="dxa"/>
          </w:tcPr>
          <w:p w14:paraId="33543925" w14:textId="77777777" w:rsidR="0077152A" w:rsidRPr="0077152A" w:rsidRDefault="0077152A" w:rsidP="00071A25">
            <w:pPr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7152A">
              <w:rPr>
                <w:rFonts w:ascii="Arial" w:hAnsi="Arial" w:cs="Arial"/>
                <w:bCs/>
                <w:sz w:val="20"/>
                <w:szCs w:val="20"/>
              </w:rPr>
              <w:t>2 Patient Identifiers used for med administration (NPSG.01.01.01 EP 1)</w:t>
            </w:r>
          </w:p>
        </w:tc>
        <w:tc>
          <w:tcPr>
            <w:tcW w:w="540" w:type="dxa"/>
          </w:tcPr>
          <w:p w14:paraId="41211B7B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2E280BC3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14:paraId="5157F5A8" w14:textId="77777777" w:rsidR="0077152A" w:rsidRPr="0077152A" w:rsidRDefault="0077152A" w:rsidP="002E3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52A" w:rsidRPr="0077152A" w14:paraId="32DF6879" w14:textId="77777777" w:rsidTr="00071A25">
        <w:trPr>
          <w:trHeight w:val="240"/>
          <w:jc w:val="center"/>
        </w:trPr>
        <w:tc>
          <w:tcPr>
            <w:tcW w:w="6120" w:type="dxa"/>
          </w:tcPr>
          <w:p w14:paraId="34FB3162" w14:textId="77777777" w:rsidR="0077152A" w:rsidRPr="0077152A" w:rsidRDefault="0077152A" w:rsidP="00071A25">
            <w:pPr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7152A">
              <w:rPr>
                <w:rFonts w:ascii="Arial" w:hAnsi="Arial" w:cs="Arial"/>
                <w:bCs/>
                <w:sz w:val="20"/>
                <w:szCs w:val="20"/>
              </w:rPr>
              <w:t>Before administering a new medication, pt. is informed of any potential clinically significant adverse drug reaction or other concerns (First Dose) (MM.06.01.01 EP 9)</w:t>
            </w:r>
          </w:p>
        </w:tc>
        <w:tc>
          <w:tcPr>
            <w:tcW w:w="540" w:type="dxa"/>
          </w:tcPr>
          <w:p w14:paraId="23A2582A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261D1BC0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14:paraId="45BE5C15" w14:textId="77777777" w:rsidR="0077152A" w:rsidRPr="0077152A" w:rsidRDefault="0077152A" w:rsidP="002E3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52A" w:rsidRPr="0077152A" w14:paraId="3CB41ED7" w14:textId="77777777" w:rsidTr="00071A25">
        <w:trPr>
          <w:trHeight w:val="190"/>
          <w:jc w:val="center"/>
        </w:trPr>
        <w:tc>
          <w:tcPr>
            <w:tcW w:w="6120" w:type="dxa"/>
          </w:tcPr>
          <w:p w14:paraId="3FB7B170" w14:textId="77777777" w:rsidR="0077152A" w:rsidRPr="0077152A" w:rsidRDefault="0077152A" w:rsidP="00071A25">
            <w:pPr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7152A">
              <w:rPr>
                <w:rFonts w:ascii="Arial" w:hAnsi="Arial" w:cs="Arial"/>
                <w:bCs/>
                <w:sz w:val="20"/>
                <w:szCs w:val="20"/>
              </w:rPr>
              <w:t>When pain meds are administered, a pre and post pain assessment is documented (PC.01.02.07 EP 1)</w:t>
            </w:r>
          </w:p>
        </w:tc>
        <w:tc>
          <w:tcPr>
            <w:tcW w:w="540" w:type="dxa"/>
          </w:tcPr>
          <w:p w14:paraId="051EFA78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07B8CD6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14:paraId="6ED6ACE7" w14:textId="77777777" w:rsidR="0077152A" w:rsidRPr="0077152A" w:rsidRDefault="0077152A" w:rsidP="002E3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A25" w:rsidRPr="0077152A" w14:paraId="44835ECF" w14:textId="77777777" w:rsidTr="00071A25">
        <w:trPr>
          <w:trHeight w:val="432"/>
          <w:jc w:val="center"/>
        </w:trPr>
        <w:tc>
          <w:tcPr>
            <w:tcW w:w="6120" w:type="dxa"/>
            <w:shd w:val="clear" w:color="auto" w:fill="D0CECE" w:themeFill="background2" w:themeFillShade="E6"/>
            <w:vAlign w:val="center"/>
          </w:tcPr>
          <w:p w14:paraId="651000C9" w14:textId="77777777" w:rsidR="0077152A" w:rsidRPr="0077152A" w:rsidRDefault="0077152A" w:rsidP="007C15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52A">
              <w:rPr>
                <w:rFonts w:ascii="Arial" w:hAnsi="Arial" w:cs="Arial"/>
                <w:b/>
                <w:sz w:val="20"/>
                <w:szCs w:val="20"/>
              </w:rPr>
              <w:t>GLUCOMETERS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31FB0154" w14:textId="77777777" w:rsidR="0077152A" w:rsidRPr="0077152A" w:rsidRDefault="0077152A" w:rsidP="007C15B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7152A">
              <w:rPr>
                <w:rFonts w:ascii="Arial" w:hAnsi="Arial" w:cs="Arial"/>
                <w:b/>
                <w:szCs w:val="20"/>
              </w:rPr>
              <w:t>Yes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056EB2FC" w14:textId="77777777" w:rsidR="0077152A" w:rsidRPr="0077152A" w:rsidRDefault="0077152A" w:rsidP="007C15B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7152A">
              <w:rPr>
                <w:rFonts w:ascii="Arial" w:hAnsi="Arial" w:cs="Arial"/>
                <w:b/>
                <w:szCs w:val="20"/>
              </w:rPr>
              <w:t>No</w:t>
            </w:r>
          </w:p>
        </w:tc>
        <w:tc>
          <w:tcPr>
            <w:tcW w:w="3515" w:type="dxa"/>
            <w:shd w:val="clear" w:color="auto" w:fill="D0CECE" w:themeFill="background2" w:themeFillShade="E6"/>
            <w:vAlign w:val="center"/>
          </w:tcPr>
          <w:p w14:paraId="02D51B42" w14:textId="77777777" w:rsidR="0077152A" w:rsidRPr="0077152A" w:rsidRDefault="0077152A" w:rsidP="007C15B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7152A">
              <w:rPr>
                <w:rFonts w:ascii="Arial" w:hAnsi="Arial" w:cs="Arial"/>
                <w:b/>
                <w:szCs w:val="20"/>
              </w:rPr>
              <w:t>Comments</w:t>
            </w:r>
          </w:p>
        </w:tc>
      </w:tr>
      <w:tr w:rsidR="0077152A" w:rsidRPr="0077152A" w14:paraId="32C8002D" w14:textId="77777777" w:rsidTr="00071A25">
        <w:trPr>
          <w:jc w:val="center"/>
        </w:trPr>
        <w:tc>
          <w:tcPr>
            <w:tcW w:w="6120" w:type="dxa"/>
          </w:tcPr>
          <w:p w14:paraId="7ED90F01" w14:textId="77777777" w:rsidR="0077152A" w:rsidRPr="0077152A" w:rsidRDefault="0077152A" w:rsidP="00071A25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7152A">
              <w:rPr>
                <w:rFonts w:ascii="Arial" w:hAnsi="Arial" w:cs="Arial"/>
                <w:b/>
                <w:sz w:val="20"/>
                <w:szCs w:val="20"/>
              </w:rPr>
              <w:t>Quality control checks done per manufacturer’s instructions (WT.04.01.01 EP 4)</w:t>
            </w:r>
          </w:p>
          <w:p w14:paraId="6821881B" w14:textId="77777777" w:rsidR="0077152A" w:rsidRPr="0077152A" w:rsidRDefault="0077152A" w:rsidP="00071A2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7152A">
              <w:rPr>
                <w:rFonts w:ascii="Arial" w:hAnsi="Arial" w:cs="Arial"/>
                <w:b/>
                <w:i/>
                <w:sz w:val="20"/>
                <w:szCs w:val="20"/>
              </w:rPr>
              <w:t>Note:</w:t>
            </w:r>
            <w:r w:rsidRPr="0077152A">
              <w:rPr>
                <w:rFonts w:ascii="Arial" w:hAnsi="Arial" w:cs="Arial"/>
                <w:i/>
                <w:sz w:val="20"/>
                <w:szCs w:val="20"/>
              </w:rPr>
              <w:t xml:space="preserve"> Based on manufacturer’s instructions, hospital needs to determine how often QC checks will be done. This should be included in the waived testing policy. </w:t>
            </w:r>
          </w:p>
        </w:tc>
        <w:tc>
          <w:tcPr>
            <w:tcW w:w="540" w:type="dxa"/>
          </w:tcPr>
          <w:p w14:paraId="696F5F7A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0AECC32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14:paraId="7CDC842F" w14:textId="77777777" w:rsidR="0077152A" w:rsidRPr="0077152A" w:rsidRDefault="0077152A" w:rsidP="002E3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52A" w:rsidRPr="0077152A" w14:paraId="34A967FB" w14:textId="77777777" w:rsidTr="00071A25">
        <w:trPr>
          <w:jc w:val="center"/>
        </w:trPr>
        <w:tc>
          <w:tcPr>
            <w:tcW w:w="6120" w:type="dxa"/>
          </w:tcPr>
          <w:p w14:paraId="3DBB96FD" w14:textId="77777777" w:rsidR="0077152A" w:rsidRPr="0077152A" w:rsidRDefault="0077152A" w:rsidP="00071A25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7152A">
              <w:rPr>
                <w:rFonts w:ascii="Arial" w:hAnsi="Arial" w:cs="Arial"/>
                <w:b/>
                <w:sz w:val="20"/>
                <w:szCs w:val="20"/>
              </w:rPr>
              <w:t>Control solution and test strips labeled with 90-day discard date once opened - or per discard date specified in manufacturer’s instructions (WT.04.01.01 EP 4)</w:t>
            </w:r>
          </w:p>
        </w:tc>
        <w:tc>
          <w:tcPr>
            <w:tcW w:w="540" w:type="dxa"/>
          </w:tcPr>
          <w:p w14:paraId="609C3D2D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4E3DC4F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14:paraId="1487B14C" w14:textId="77777777" w:rsidR="0077152A" w:rsidRPr="0077152A" w:rsidRDefault="0077152A" w:rsidP="002E3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52A" w:rsidRPr="0077152A" w14:paraId="55675C81" w14:textId="77777777" w:rsidTr="00071A25">
        <w:trPr>
          <w:trHeight w:val="314"/>
          <w:jc w:val="center"/>
        </w:trPr>
        <w:tc>
          <w:tcPr>
            <w:tcW w:w="6120" w:type="dxa"/>
          </w:tcPr>
          <w:p w14:paraId="6206EAF0" w14:textId="77777777" w:rsidR="0077152A" w:rsidRPr="0077152A" w:rsidRDefault="0077152A" w:rsidP="00071A25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7152A">
              <w:rPr>
                <w:rFonts w:ascii="Arial" w:hAnsi="Arial" w:cs="Arial"/>
                <w:b/>
                <w:sz w:val="20"/>
                <w:szCs w:val="20"/>
              </w:rPr>
              <w:t>QC checks on glucometer include 2 levels of control (WT.04.01.01 EP 5)</w:t>
            </w:r>
          </w:p>
        </w:tc>
        <w:tc>
          <w:tcPr>
            <w:tcW w:w="540" w:type="dxa"/>
          </w:tcPr>
          <w:p w14:paraId="3E6FE276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54FAA92" w14:textId="77777777" w:rsidR="0077152A" w:rsidRPr="0077152A" w:rsidRDefault="0077152A" w:rsidP="002E3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14:paraId="3C4F9DD9" w14:textId="77777777" w:rsidR="0077152A" w:rsidRPr="0077152A" w:rsidRDefault="0077152A" w:rsidP="002E3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526049" w14:textId="6EB17948" w:rsidR="0077152A" w:rsidRPr="0077152A" w:rsidRDefault="0077152A" w:rsidP="00AA39DC">
      <w:pPr>
        <w:rPr>
          <w:rFonts w:ascii="Arial" w:hAnsi="Arial" w:cs="Arial"/>
        </w:rPr>
      </w:pPr>
    </w:p>
    <w:sectPr w:rsidR="0077152A" w:rsidRPr="0077152A" w:rsidSect="00C831D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37AE" w14:textId="77777777" w:rsidR="00F71937" w:rsidRDefault="00F71937" w:rsidP="002B5523">
      <w:r>
        <w:separator/>
      </w:r>
    </w:p>
  </w:endnote>
  <w:endnote w:type="continuationSeparator" w:id="0">
    <w:p w14:paraId="34BC14E1" w14:textId="77777777" w:rsidR="00F71937" w:rsidRDefault="00F71937" w:rsidP="002B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01840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98B9E0" w14:textId="3A8AFF07" w:rsidR="002B5523" w:rsidRDefault="002B5523" w:rsidP="00123B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6A7985" w14:textId="77777777" w:rsidR="002B5523" w:rsidRDefault="002B5523" w:rsidP="002B55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 Narrow" w:hAnsi="Arial Narrow"/>
        <w:i/>
        <w:iCs/>
        <w:sz w:val="16"/>
        <w:szCs w:val="16"/>
      </w:rPr>
      <w:id w:val="4512209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488C43" w14:textId="77777777" w:rsidR="00CD197C" w:rsidRPr="00480D03" w:rsidRDefault="00CD197C" w:rsidP="00CD197C">
        <w:pPr>
          <w:pStyle w:val="Footer"/>
          <w:framePr w:wrap="none" w:vAnchor="text" w:hAnchor="margin" w:xAlign="right" w:y="1"/>
          <w:rPr>
            <w:rStyle w:val="PageNumber"/>
            <w:rFonts w:ascii="Arial Narrow" w:hAnsi="Arial Narrow"/>
            <w:i/>
            <w:iCs/>
            <w:sz w:val="16"/>
            <w:szCs w:val="16"/>
          </w:rPr>
        </w:pP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t xml:space="preserve">Page 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begin"/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instrText xml:space="preserve"> PAGE </w:instrTex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separate"/>
        </w:r>
        <w:r>
          <w:rPr>
            <w:rStyle w:val="PageNumber"/>
            <w:rFonts w:ascii="Arial Narrow" w:hAnsi="Arial Narrow"/>
            <w:i/>
            <w:iCs/>
            <w:sz w:val="16"/>
            <w:szCs w:val="16"/>
          </w:rPr>
          <w:t>1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end"/>
        </w:r>
      </w:p>
    </w:sdtContent>
  </w:sdt>
  <w:p w14:paraId="6B2115A7" w14:textId="68E2B9B1" w:rsidR="002B5523" w:rsidRPr="00CD197C" w:rsidRDefault="00CD197C" w:rsidP="00CD197C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Arial Narrow" w:hAnsi="Arial Narrow"/>
        <w:i/>
        <w:iCs/>
        <w:sz w:val="16"/>
        <w:szCs w:val="16"/>
      </w:rPr>
    </w:pPr>
    <w:r w:rsidRPr="00480D03">
      <w:rPr>
        <w:rFonts w:ascii="Arial Narrow" w:hAnsi="Arial Narrow"/>
        <w:i/>
        <w:iCs/>
        <w:sz w:val="16"/>
        <w:szCs w:val="16"/>
      </w:rPr>
      <w:t>An HBS</w:t>
    </w:r>
    <w:r w:rsidR="00770BD3">
      <w:rPr>
        <w:rFonts w:ascii="Arial Narrow" w:hAnsi="Arial Narrow"/>
        <w:i/>
        <w:iCs/>
        <w:sz w:val="16"/>
        <w:szCs w:val="16"/>
      </w:rPr>
      <w:t xml:space="preserve"> Company</w:t>
    </w:r>
    <w:r w:rsidRPr="00480D03">
      <w:rPr>
        <w:rFonts w:ascii="Arial Narrow" w:hAnsi="Arial Narrow"/>
        <w:i/>
        <w:iCs/>
        <w:sz w:val="16"/>
        <w:szCs w:val="16"/>
      </w:rPr>
      <w:tab/>
      <w:t>Patton Healthcare Consulting and Barrins &amp; Associates</w:t>
    </w:r>
    <w:r w:rsidRPr="00480D03">
      <w:rPr>
        <w:rFonts w:ascii="Arial Narrow" w:hAnsi="Arial Narrow"/>
        <w:i/>
        <w:iCs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 Narrow" w:hAnsi="Arial Narrow"/>
        <w:i/>
        <w:iCs/>
        <w:sz w:val="16"/>
        <w:szCs w:val="16"/>
      </w:rPr>
      <w:id w:val="-9079882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A550E4" w14:textId="77777777" w:rsidR="004A632C" w:rsidRPr="00480D03" w:rsidRDefault="004A632C" w:rsidP="004A632C">
        <w:pPr>
          <w:pStyle w:val="Footer"/>
          <w:framePr w:wrap="none" w:vAnchor="text" w:hAnchor="margin" w:xAlign="right" w:y="1"/>
          <w:rPr>
            <w:rStyle w:val="PageNumber"/>
            <w:rFonts w:ascii="Arial Narrow" w:hAnsi="Arial Narrow"/>
            <w:i/>
            <w:iCs/>
            <w:sz w:val="16"/>
            <w:szCs w:val="16"/>
          </w:rPr>
        </w:pP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t xml:space="preserve">Page 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begin"/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instrText xml:space="preserve"> PAGE </w:instrTex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separate"/>
        </w:r>
        <w:r>
          <w:rPr>
            <w:rStyle w:val="PageNumber"/>
            <w:rFonts w:ascii="Arial Narrow" w:hAnsi="Arial Narrow"/>
            <w:i/>
            <w:iCs/>
            <w:sz w:val="16"/>
            <w:szCs w:val="16"/>
          </w:rPr>
          <w:t>2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end"/>
        </w:r>
      </w:p>
    </w:sdtContent>
  </w:sdt>
  <w:p w14:paraId="33246B77" w14:textId="65CE41BC" w:rsidR="00CD197C" w:rsidRPr="004A632C" w:rsidRDefault="004A632C" w:rsidP="004A632C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Arial Narrow" w:hAnsi="Arial Narrow"/>
        <w:i/>
        <w:iCs/>
        <w:sz w:val="16"/>
        <w:szCs w:val="16"/>
      </w:rPr>
    </w:pPr>
    <w:r w:rsidRPr="00480D03">
      <w:rPr>
        <w:rFonts w:ascii="Arial Narrow" w:hAnsi="Arial Narrow"/>
        <w:i/>
        <w:iCs/>
        <w:sz w:val="16"/>
        <w:szCs w:val="16"/>
      </w:rPr>
      <w:t>An HBS</w:t>
    </w:r>
    <w:r w:rsidR="0059742A">
      <w:rPr>
        <w:rFonts w:ascii="Arial Narrow" w:hAnsi="Arial Narrow"/>
        <w:i/>
        <w:iCs/>
        <w:sz w:val="16"/>
        <w:szCs w:val="16"/>
      </w:rPr>
      <w:t xml:space="preserve"> Company</w:t>
    </w:r>
    <w:r w:rsidRPr="00480D03">
      <w:rPr>
        <w:rFonts w:ascii="Arial Narrow" w:hAnsi="Arial Narrow"/>
        <w:i/>
        <w:iCs/>
        <w:sz w:val="16"/>
        <w:szCs w:val="16"/>
      </w:rPr>
      <w:tab/>
      <w:t>Patton Healthcare Consulting and Barrins &amp; Associates</w:t>
    </w:r>
    <w:r w:rsidRPr="00480D03">
      <w:rPr>
        <w:rFonts w:ascii="Arial Narrow" w:hAnsi="Arial Narrow"/>
        <w:i/>
        <w:i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42998" w14:textId="77777777" w:rsidR="00F71937" w:rsidRDefault="00F71937" w:rsidP="002B5523">
      <w:r>
        <w:separator/>
      </w:r>
    </w:p>
  </w:footnote>
  <w:footnote w:type="continuationSeparator" w:id="0">
    <w:p w14:paraId="7D23788A" w14:textId="77777777" w:rsidR="00F71937" w:rsidRDefault="00F71937" w:rsidP="002B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B88D" w14:textId="42BA2629" w:rsidR="003C604C" w:rsidRDefault="00D96093" w:rsidP="004A632C">
    <w:pPr>
      <w:pStyle w:val="Header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MEDICATION ROOM TRACER CHECKLIST</w:t>
    </w:r>
  </w:p>
  <w:p w14:paraId="42665321" w14:textId="77777777" w:rsidR="004A632C" w:rsidRPr="004A632C" w:rsidRDefault="004A632C" w:rsidP="004A632C">
    <w:pPr>
      <w:pStyle w:val="Header"/>
      <w:jc w:val="center"/>
      <w:rPr>
        <w:rFonts w:ascii="Arial Narrow" w:hAnsi="Arial Narro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331F" w14:textId="02C5E467" w:rsidR="007E0B58" w:rsidRPr="007E0B58" w:rsidRDefault="00770BD3" w:rsidP="007E0B58">
    <w:pPr>
      <w:pStyle w:val="Header"/>
      <w:rPr>
        <w:rFonts w:ascii="Arial" w:hAnsi="Arial" w:cs="Arial"/>
        <w:b/>
        <w:bCs/>
        <w:szCs w:val="26"/>
      </w:rPr>
    </w:pPr>
    <w:r>
      <w:rPr>
        <w:rFonts w:ascii="Arial" w:hAnsi="Arial" w:cs="Arial"/>
        <w:b/>
        <w:bCs/>
        <w:sz w:val="24"/>
        <w:szCs w:val="26"/>
      </w:rPr>
      <w:t xml:space="preserve">  </w:t>
    </w:r>
    <w:r w:rsidR="007E0B58" w:rsidRPr="007E0B58">
      <w:rPr>
        <w:rFonts w:ascii="Arial" w:hAnsi="Arial" w:cs="Arial"/>
        <w:b/>
        <w:bCs/>
        <w:szCs w:val="26"/>
      </w:rPr>
      <w:drawing>
        <wp:inline distT="0" distB="0" distL="0" distR="0" wp14:anchorId="6947D841" wp14:editId="477D8D8B">
          <wp:extent cx="1773141" cy="638823"/>
          <wp:effectExtent l="0" t="0" r="0" b="8890"/>
          <wp:docPr id="1131072707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072707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606" cy="659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E6806" w14:textId="73830B23" w:rsidR="00CD197C" w:rsidRDefault="00CD197C" w:rsidP="00AA39DC">
    <w:pPr>
      <w:pStyle w:val="Header"/>
      <w:jc w:val="right"/>
      <w:rPr>
        <w:rFonts w:ascii="Arial" w:hAnsi="Arial" w:cs="Arial"/>
        <w:b/>
        <w:bCs/>
        <w:sz w:val="24"/>
        <w:szCs w:val="28"/>
      </w:rPr>
    </w:pPr>
  </w:p>
  <w:p w14:paraId="6B98FB9E" w14:textId="149BFD21" w:rsidR="00AA39DC" w:rsidRDefault="00F25097" w:rsidP="00AA39DC">
    <w:pPr>
      <w:pStyle w:val="Header"/>
      <w:jc w:val="right"/>
      <w:rPr>
        <w:rFonts w:ascii="Arial" w:hAnsi="Arial" w:cs="Arial"/>
        <w:b/>
        <w:bCs/>
        <w:sz w:val="24"/>
        <w:szCs w:val="28"/>
      </w:rPr>
    </w:pPr>
    <w:r>
      <w:rPr>
        <w:rFonts w:ascii="Arial" w:hAnsi="Arial" w:cs="Arial"/>
        <w:b/>
        <w:bCs/>
        <w:sz w:val="24"/>
        <w:szCs w:val="28"/>
      </w:rPr>
      <w:t>202</w:t>
    </w:r>
    <w:r w:rsidR="007E0B58">
      <w:rPr>
        <w:rFonts w:ascii="Arial" w:hAnsi="Arial" w:cs="Arial"/>
        <w:b/>
        <w:bCs/>
        <w:sz w:val="24"/>
        <w:szCs w:val="28"/>
      </w:rPr>
      <w:t>5</w:t>
    </w:r>
    <w:r>
      <w:rPr>
        <w:rFonts w:ascii="Arial" w:hAnsi="Arial" w:cs="Arial"/>
        <w:b/>
        <w:bCs/>
        <w:sz w:val="24"/>
        <w:szCs w:val="28"/>
      </w:rPr>
      <w:t xml:space="preserve"> </w:t>
    </w:r>
    <w:r w:rsidR="0077152A">
      <w:rPr>
        <w:rFonts w:ascii="Arial" w:hAnsi="Arial" w:cs="Arial"/>
        <w:b/>
        <w:bCs/>
        <w:sz w:val="24"/>
        <w:szCs w:val="28"/>
      </w:rPr>
      <w:t>MEDICATION ROOM TRACER CHECKLIST</w:t>
    </w:r>
  </w:p>
  <w:p w14:paraId="7562066F" w14:textId="77777777" w:rsidR="0077152A" w:rsidRPr="00AA39DC" w:rsidRDefault="0077152A" w:rsidP="00AA39DC">
    <w:pPr>
      <w:pStyle w:val="Header"/>
      <w:jc w:val="right"/>
      <w:rPr>
        <w:rFonts w:ascii="Arial" w:hAnsi="Arial" w:cs="Arial"/>
        <w:b/>
        <w:bCs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FAE"/>
    <w:multiLevelType w:val="hybridMultilevel"/>
    <w:tmpl w:val="EDFEA874"/>
    <w:lvl w:ilvl="0" w:tplc="9D9011C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1F39"/>
    <w:multiLevelType w:val="hybridMultilevel"/>
    <w:tmpl w:val="68109AAE"/>
    <w:lvl w:ilvl="0" w:tplc="FCE68FF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1B60BF"/>
    <w:multiLevelType w:val="hybridMultilevel"/>
    <w:tmpl w:val="704A27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1012F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8755B"/>
    <w:multiLevelType w:val="hybridMultilevel"/>
    <w:tmpl w:val="8EBAE21C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D75A7"/>
    <w:multiLevelType w:val="hybridMultilevel"/>
    <w:tmpl w:val="D1BE0C4C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056D9"/>
    <w:multiLevelType w:val="hybridMultilevel"/>
    <w:tmpl w:val="45C04F68"/>
    <w:lvl w:ilvl="0" w:tplc="DA22C85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9D805B1"/>
    <w:multiLevelType w:val="hybridMultilevel"/>
    <w:tmpl w:val="FAC63342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25C44"/>
    <w:multiLevelType w:val="hybridMultilevel"/>
    <w:tmpl w:val="BD34F16C"/>
    <w:lvl w:ilvl="0" w:tplc="89BEE304">
      <w:numFmt w:val="bullet"/>
      <w:lvlText w:val="-"/>
      <w:lvlJc w:val="left"/>
      <w:pPr>
        <w:ind w:left="780" w:hanging="42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85999"/>
    <w:multiLevelType w:val="hybridMultilevel"/>
    <w:tmpl w:val="3AA892E4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02284">
    <w:abstractNumId w:val="2"/>
  </w:num>
  <w:num w:numId="2" w16cid:durableId="409500556">
    <w:abstractNumId w:val="1"/>
  </w:num>
  <w:num w:numId="3" w16cid:durableId="2023386192">
    <w:abstractNumId w:val="0"/>
  </w:num>
  <w:num w:numId="4" w16cid:durableId="1167984498">
    <w:abstractNumId w:val="5"/>
  </w:num>
  <w:num w:numId="5" w16cid:durableId="147669801">
    <w:abstractNumId w:val="3"/>
  </w:num>
  <w:num w:numId="6" w16cid:durableId="1127624776">
    <w:abstractNumId w:val="8"/>
  </w:num>
  <w:num w:numId="7" w16cid:durableId="136578292">
    <w:abstractNumId w:val="7"/>
  </w:num>
  <w:num w:numId="8" w16cid:durableId="2051958114">
    <w:abstractNumId w:val="4"/>
  </w:num>
  <w:num w:numId="9" w16cid:durableId="79328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23"/>
    <w:rsid w:val="0002003E"/>
    <w:rsid w:val="00025B94"/>
    <w:rsid w:val="00056F29"/>
    <w:rsid w:val="00071A25"/>
    <w:rsid w:val="00091815"/>
    <w:rsid w:val="00094697"/>
    <w:rsid w:val="00123B6A"/>
    <w:rsid w:val="00142D84"/>
    <w:rsid w:val="0016027F"/>
    <w:rsid w:val="001A5CCA"/>
    <w:rsid w:val="001A783C"/>
    <w:rsid w:val="001F131B"/>
    <w:rsid w:val="00202C4F"/>
    <w:rsid w:val="00207031"/>
    <w:rsid w:val="002A1BFA"/>
    <w:rsid w:val="002A336B"/>
    <w:rsid w:val="002B5523"/>
    <w:rsid w:val="002E3C6E"/>
    <w:rsid w:val="002F5A92"/>
    <w:rsid w:val="00342F78"/>
    <w:rsid w:val="00356CA2"/>
    <w:rsid w:val="0039698D"/>
    <w:rsid w:val="003C604C"/>
    <w:rsid w:val="004A632C"/>
    <w:rsid w:val="004C09D7"/>
    <w:rsid w:val="004C32A2"/>
    <w:rsid w:val="004D132D"/>
    <w:rsid w:val="004F3DC8"/>
    <w:rsid w:val="00506A08"/>
    <w:rsid w:val="00511DAE"/>
    <w:rsid w:val="0059356B"/>
    <w:rsid w:val="0059742A"/>
    <w:rsid w:val="005B332F"/>
    <w:rsid w:val="00611C04"/>
    <w:rsid w:val="00635EE8"/>
    <w:rsid w:val="00720A5A"/>
    <w:rsid w:val="00733CD4"/>
    <w:rsid w:val="007502ED"/>
    <w:rsid w:val="00770BD3"/>
    <w:rsid w:val="00770C78"/>
    <w:rsid w:val="0077152A"/>
    <w:rsid w:val="007C0009"/>
    <w:rsid w:val="007C15B1"/>
    <w:rsid w:val="007E0B58"/>
    <w:rsid w:val="00803EE2"/>
    <w:rsid w:val="0081680F"/>
    <w:rsid w:val="008546AC"/>
    <w:rsid w:val="008B620A"/>
    <w:rsid w:val="00973A39"/>
    <w:rsid w:val="0099047A"/>
    <w:rsid w:val="009B49A9"/>
    <w:rsid w:val="009C0987"/>
    <w:rsid w:val="00A13538"/>
    <w:rsid w:val="00A62C4A"/>
    <w:rsid w:val="00A66D5A"/>
    <w:rsid w:val="00AA39DC"/>
    <w:rsid w:val="00AC2C8D"/>
    <w:rsid w:val="00AE173A"/>
    <w:rsid w:val="00B15FF4"/>
    <w:rsid w:val="00B55250"/>
    <w:rsid w:val="00B62222"/>
    <w:rsid w:val="00C66648"/>
    <w:rsid w:val="00C831D3"/>
    <w:rsid w:val="00CA40DF"/>
    <w:rsid w:val="00CB5354"/>
    <w:rsid w:val="00CD197C"/>
    <w:rsid w:val="00D96093"/>
    <w:rsid w:val="00DC59BE"/>
    <w:rsid w:val="00EC6D1D"/>
    <w:rsid w:val="00F25097"/>
    <w:rsid w:val="00F71937"/>
    <w:rsid w:val="00FA5AFD"/>
    <w:rsid w:val="00FD2D89"/>
    <w:rsid w:val="00FD3FB8"/>
    <w:rsid w:val="00FE758C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9C7D1"/>
  <w15:chartTrackingRefBased/>
  <w15:docId w15:val="{B851D7B2-2B36-D349-8BFB-4797E6C5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Condensed" w:eastAsiaTheme="minorHAnsi" w:hAnsi="Avenir Next Condensed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523"/>
  </w:style>
  <w:style w:type="paragraph" w:styleId="Footer">
    <w:name w:val="footer"/>
    <w:basedOn w:val="Normal"/>
    <w:link w:val="Foot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23"/>
  </w:style>
  <w:style w:type="character" w:styleId="PageNumber">
    <w:name w:val="page number"/>
    <w:basedOn w:val="DefaultParagraphFont"/>
    <w:uiPriority w:val="99"/>
    <w:semiHidden/>
    <w:unhideWhenUsed/>
    <w:rsid w:val="002B5523"/>
  </w:style>
  <w:style w:type="character" w:styleId="Hyperlink">
    <w:name w:val="Hyperlink"/>
    <w:basedOn w:val="DefaultParagraphFont"/>
    <w:uiPriority w:val="99"/>
    <w:unhideWhenUsed/>
    <w:rsid w:val="00EC6D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6D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2D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2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0B58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601886-F1D6-40B9-8998-AF8974D05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03CA1A-CEB0-4EA6-BE05-D764F15DB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C4DF4-5E28-7945-BF63-D54515F0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Cowel</dc:creator>
  <cp:keywords/>
  <dc:description/>
  <cp:lastModifiedBy>Julia Finken</cp:lastModifiedBy>
  <cp:revision>4</cp:revision>
  <dcterms:created xsi:type="dcterms:W3CDTF">2023-12-18T19:28:00Z</dcterms:created>
  <dcterms:modified xsi:type="dcterms:W3CDTF">2025-02-12T20:57:00Z</dcterms:modified>
</cp:coreProperties>
</file>