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6D3A" w14:textId="02AF866D" w:rsidR="00FC4B51" w:rsidRPr="00FC4B51" w:rsidRDefault="00671333" w:rsidP="00FC4B51">
      <w:r>
        <w:rPr>
          <w:noProof/>
        </w:rPr>
        <mc:AlternateContent>
          <mc:Choice Requires="wps">
            <w:drawing>
              <wp:anchor distT="0" distB="0" distL="114300" distR="114300" simplePos="0" relativeHeight="251660288" behindDoc="0" locked="0" layoutInCell="1" allowOverlap="1" wp14:anchorId="38ACAF1A" wp14:editId="53C647DE">
                <wp:simplePos x="0" y="0"/>
                <wp:positionH relativeFrom="margin">
                  <wp:posOffset>3111500</wp:posOffset>
                </wp:positionH>
                <wp:positionV relativeFrom="paragraph">
                  <wp:posOffset>-247650</wp:posOffset>
                </wp:positionV>
                <wp:extent cx="30353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35300" cy="742950"/>
                        </a:xfrm>
                        <a:prstGeom prst="frame">
                          <a:avLst/>
                        </a:prstGeom>
                        <a:noFill/>
                        <a:ln w="19050">
                          <a:noFill/>
                        </a:ln>
                      </wps:spPr>
                      <wps:style>
                        <a:lnRef idx="2">
                          <a:schemeClr val="accent1"/>
                        </a:lnRef>
                        <a:fillRef idx="1">
                          <a:schemeClr val="lt1"/>
                        </a:fillRef>
                        <a:effectRef idx="0">
                          <a:schemeClr val="accent1"/>
                        </a:effectRef>
                        <a:fontRef idx="minor">
                          <a:schemeClr val="dk1"/>
                        </a:fontRef>
                      </wps:style>
                      <wps:txbx>
                        <w:txbxContent>
                          <w:p w14:paraId="32451ACD" w14:textId="77777777" w:rsidR="005D79C4" w:rsidRPr="004F3FD7" w:rsidRDefault="005D79C4" w:rsidP="00D33220">
                            <w:pPr>
                              <w:tabs>
                                <w:tab w:val="left" w:pos="1080"/>
                                <w:tab w:val="left" w:pos="1260"/>
                              </w:tabs>
                              <w:jc w:val="center"/>
                              <w:rPr>
                                <w:rFonts w:ascii="Arial Black" w:hAnsi="Arial Black"/>
                                <w:b/>
                                <w:color w:val="008BBC"/>
                                <w:sz w:val="40"/>
                                <w:szCs w:val="40"/>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pPr>
                            <w:r w:rsidRPr="00AB02AF">
                              <w:rPr>
                                <w:rFonts w:ascii="Arial Black" w:hAnsi="Arial Black"/>
                                <w:b/>
                                <w:color w:val="008BBC"/>
                                <w:sz w:val="44"/>
                                <w:szCs w:val="44"/>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t xml:space="preserve"> </w:t>
                            </w:r>
                            <w:r w:rsidR="001A4B9D" w:rsidRPr="004F3FD7">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Sample</w:t>
                            </w:r>
                            <w:r w:rsidR="001568D1">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CAF1A" id="Text Box 3" o:spid="_x0000_s1026" style="position:absolute;margin-left:245pt;margin-top:-19.5pt;width:239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035300,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" adj="-11796480,,5400" path="m,l3035300,r,742950l,742950,,xm92869,92869r,557212l2942431,650081r,-557212l92869,92869xe" filled="f" stroked="f" strokeweight="1.5pt">
                <v:stroke joinstyle="miter"/>
                <v:formulas/>
                <v:path arrowok="t" o:connecttype="custom" o:connectlocs="0,0;3035300,0;3035300,742950;0,742950;0,0;92869,92869;92869,650081;2942431,650081;2942431,92869;92869,92869" o:connectangles="0,0,0,0,0,0,0,0,0,0" textboxrect="0,0,3035300,742950"/>
                <v:textbox>
                  <w:txbxContent>
                    <w:p w14:paraId="32451ACD" w14:textId="77777777" w:rsidR="005D79C4" w:rsidRPr="004F3FD7" w:rsidRDefault="005D79C4" w:rsidP="00D33220">
                      <w:pPr>
                        <w:tabs>
                          <w:tab w:val="left" w:pos="1080"/>
                          <w:tab w:val="left" w:pos="1260"/>
                        </w:tabs>
                        <w:jc w:val="center"/>
                        <w:rPr>
                          <w:rFonts w:ascii="Arial Black" w:hAnsi="Arial Black"/>
                          <w:b/>
                          <w:color w:val="008BBC"/>
                          <w:sz w:val="40"/>
                          <w:szCs w:val="40"/>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pPr>
                      <w:r w:rsidRPr="00AB02AF">
                        <w:rPr>
                          <w:rFonts w:ascii="Arial Black" w:hAnsi="Arial Black"/>
                          <w:b/>
                          <w:color w:val="008BBC"/>
                          <w:sz w:val="44"/>
                          <w:szCs w:val="44"/>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t xml:space="preserve"> </w:t>
                      </w:r>
                      <w:r w:rsidR="001A4B9D" w:rsidRPr="004F3FD7">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Sample</w:t>
                      </w:r>
                      <w:r w:rsidR="001568D1">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Resource</w:t>
                      </w:r>
                    </w:p>
                  </w:txbxContent>
                </v:textbox>
                <w10:wrap anchorx="margin"/>
              </v:shape>
            </w:pict>
          </mc:Fallback>
        </mc:AlternateContent>
      </w:r>
      <w:r w:rsidR="00FC4B51" w:rsidRPr="00FC4B51">
        <w:drawing>
          <wp:inline distT="0" distB="0" distL="0" distR="0" wp14:anchorId="78A1DC25" wp14:editId="6A0A9A1C">
            <wp:extent cx="2189837" cy="788903"/>
            <wp:effectExtent l="0" t="0" r="1270" b="0"/>
            <wp:docPr id="1735786430"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86430" name="Picture 4" descr="A close 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9143" cy="817473"/>
                    </a:xfrm>
                    <a:prstGeom prst="rect">
                      <a:avLst/>
                    </a:prstGeom>
                    <a:noFill/>
                    <a:ln>
                      <a:noFill/>
                    </a:ln>
                  </pic:spPr>
                </pic:pic>
              </a:graphicData>
            </a:graphic>
          </wp:inline>
        </w:drawing>
      </w:r>
    </w:p>
    <w:p w14:paraId="1D4C19C9" w14:textId="0A763898" w:rsidR="00671333" w:rsidRDefault="00671333"/>
    <w:p w14:paraId="0B85F8BB" w14:textId="77777777" w:rsidR="00671333" w:rsidRPr="00671333" w:rsidRDefault="00671333" w:rsidP="00671333"/>
    <w:p w14:paraId="2DA3E711" w14:textId="77777777" w:rsidR="00671333" w:rsidRDefault="00671333" w:rsidP="00671333"/>
    <w:p w14:paraId="03E43572" w14:textId="77777777" w:rsidR="00383C4A" w:rsidRDefault="00383C4A" w:rsidP="00671333">
      <w:pPr>
        <w:pBdr>
          <w:bottom w:val="single" w:sz="4" w:space="1" w:color="auto"/>
        </w:pBdr>
        <w:ind w:firstLine="720"/>
      </w:pPr>
    </w:p>
    <w:p w14:paraId="64E307B7" w14:textId="77777777" w:rsidR="006A29D8" w:rsidRDefault="006A29D8" w:rsidP="006A29D8">
      <w:pPr>
        <w:jc w:val="center"/>
        <w:rPr>
          <w:b/>
        </w:rPr>
      </w:pPr>
    </w:p>
    <w:p w14:paraId="74ABE53F" w14:textId="77777777" w:rsidR="00271CEA" w:rsidRPr="001612BE" w:rsidRDefault="00271CEA" w:rsidP="000618A1">
      <w:pPr>
        <w:jc w:val="both"/>
        <w:rPr>
          <w:b/>
          <w:color w:val="FF0000"/>
          <w:sz w:val="20"/>
          <w:szCs w:val="20"/>
        </w:rPr>
      </w:pPr>
      <w:r w:rsidRPr="001612BE">
        <w:rPr>
          <w:b/>
          <w:color w:val="FF0000"/>
          <w:sz w:val="20"/>
          <w:szCs w:val="20"/>
        </w:rPr>
        <w:t xml:space="preserve">The following is a sample Infection Prevention and Control Plan for Behavioral Health settings. The plan must be customized to your setting. Each section contains instructions on the TJC </w:t>
      </w:r>
      <w:r w:rsidR="009C1F36" w:rsidRPr="001612BE">
        <w:rPr>
          <w:b/>
          <w:color w:val="FF0000"/>
          <w:sz w:val="20"/>
          <w:szCs w:val="20"/>
        </w:rPr>
        <w:t>requirements</w:t>
      </w:r>
      <w:r w:rsidRPr="001612BE">
        <w:rPr>
          <w:b/>
          <w:color w:val="FF0000"/>
          <w:sz w:val="20"/>
          <w:szCs w:val="20"/>
        </w:rPr>
        <w:t xml:space="preserve"> and the relevant standard number in the </w:t>
      </w:r>
      <w:r w:rsidR="009C1F36">
        <w:rPr>
          <w:b/>
          <w:color w:val="FF0000"/>
          <w:sz w:val="20"/>
          <w:szCs w:val="20"/>
        </w:rPr>
        <w:t>B</w:t>
      </w:r>
      <w:r w:rsidRPr="001612BE">
        <w:rPr>
          <w:b/>
          <w:color w:val="FF0000"/>
          <w:sz w:val="20"/>
          <w:szCs w:val="20"/>
        </w:rPr>
        <w:t>ehavioral Health S</w:t>
      </w:r>
      <w:r w:rsidR="00446FA3" w:rsidRPr="001612BE">
        <w:rPr>
          <w:b/>
          <w:color w:val="FF0000"/>
          <w:sz w:val="20"/>
          <w:szCs w:val="20"/>
        </w:rPr>
        <w:t>tandards M</w:t>
      </w:r>
      <w:r w:rsidRPr="001612BE">
        <w:rPr>
          <w:b/>
          <w:color w:val="FF0000"/>
          <w:sz w:val="20"/>
          <w:szCs w:val="20"/>
        </w:rPr>
        <w:t>anual. Please reference that standard to understand the full TJC requirements.</w:t>
      </w:r>
    </w:p>
    <w:p w14:paraId="0186A610" w14:textId="77777777" w:rsidR="002240D0" w:rsidRPr="00271CEA" w:rsidRDefault="002240D0" w:rsidP="000618A1">
      <w:pPr>
        <w:pBdr>
          <w:bottom w:val="single" w:sz="4" w:space="1" w:color="auto"/>
        </w:pBdr>
        <w:jc w:val="both"/>
        <w:rPr>
          <w:b/>
          <w:color w:val="FF0000"/>
          <w:sz w:val="18"/>
          <w:szCs w:val="18"/>
        </w:rPr>
      </w:pPr>
    </w:p>
    <w:p w14:paraId="259D772D" w14:textId="77777777" w:rsidR="001568D1" w:rsidRPr="00DB198C" w:rsidRDefault="001568D1" w:rsidP="006969DA">
      <w:pPr>
        <w:pStyle w:val="Heading1"/>
        <w:jc w:val="center"/>
        <w:rPr>
          <w:rStyle w:val="Strong"/>
          <w:rFonts w:ascii="Franklin Gothic Medium" w:hAnsi="Franklin Gothic Medium"/>
          <w:b w:val="0"/>
          <w:color w:val="007692"/>
          <w14:textOutline w14:w="0" w14:cap="flat" w14:cmpd="sng" w14:algn="ctr">
            <w14:noFill/>
            <w14:prstDash w14:val="solid"/>
            <w14:round/>
          </w14:textOutline>
        </w:rPr>
      </w:pPr>
      <w:r w:rsidRPr="00DB198C">
        <w:rPr>
          <w:rStyle w:val="Strong"/>
          <w:rFonts w:ascii="Franklin Gothic Medium" w:hAnsi="Franklin Gothic Medium"/>
          <w:b w:val="0"/>
          <w:color w:val="007692"/>
          <w14:textOutline w14:w="0" w14:cap="flat" w14:cmpd="sng" w14:algn="ctr">
            <w14:noFill/>
            <w14:prstDash w14:val="solid"/>
            <w14:round/>
          </w14:textOutline>
        </w:rPr>
        <w:t>INFECTION PREVENTION AND CONTROL PLAN</w:t>
      </w:r>
    </w:p>
    <w:p w14:paraId="24F1B824" w14:textId="77777777" w:rsidR="00164CA1" w:rsidRPr="00DB198C" w:rsidRDefault="00164CA1" w:rsidP="001568D1">
      <w:pPr>
        <w:jc w:val="center"/>
        <w:rPr>
          <w:rFonts w:ascii="Franklin Gothic Medium" w:hAnsi="Franklin Gothic Medium"/>
          <w:color w:val="00769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2044C" w14:textId="77777777" w:rsidR="001568D1" w:rsidRPr="00164CA1" w:rsidRDefault="001568D1" w:rsidP="001568D1">
      <w:pPr>
        <w:jc w:val="center"/>
        <w:rPr>
          <w:b/>
          <w:sz w:val="24"/>
          <w:u w:val="single"/>
        </w:rPr>
      </w:pPr>
      <w:r w:rsidRPr="00164CA1">
        <w:rPr>
          <w:b/>
          <w:sz w:val="24"/>
          <w:u w:val="single"/>
        </w:rPr>
        <w:t>Purpose of the Infection Prevention and Control Program</w:t>
      </w:r>
    </w:p>
    <w:p w14:paraId="61DBB72E" w14:textId="77777777" w:rsidR="001568D1" w:rsidRDefault="001568D1" w:rsidP="001568D1"/>
    <w:p w14:paraId="450F4085" w14:textId="77777777" w:rsidR="001568D1" w:rsidRDefault="001568D1" w:rsidP="001568D1">
      <w:r>
        <w:t xml:space="preserve">The purpose of the Infection Prevention and Control Program at XYZ Behavioral Health is to identify and reduce the risks of acquiring and transmitting infections among clients, staff and visitors at all locations of XYZ Behavioral Health Program. </w:t>
      </w:r>
    </w:p>
    <w:p w14:paraId="752AFBDD" w14:textId="77777777" w:rsidR="006969DA" w:rsidRDefault="006969DA" w:rsidP="001568D1"/>
    <w:p w14:paraId="0D0D4D6A" w14:textId="77777777" w:rsidR="001568D1" w:rsidRPr="00164CA1" w:rsidRDefault="001568D1" w:rsidP="001568D1">
      <w:pPr>
        <w:jc w:val="center"/>
        <w:rPr>
          <w:b/>
          <w:sz w:val="24"/>
          <w:u w:val="single"/>
        </w:rPr>
      </w:pPr>
      <w:r w:rsidRPr="00164CA1">
        <w:rPr>
          <w:b/>
          <w:sz w:val="24"/>
          <w:u w:val="single"/>
        </w:rPr>
        <w:t>Authority and Responsibility for the IC Program</w:t>
      </w:r>
    </w:p>
    <w:p w14:paraId="525FA65C" w14:textId="77777777" w:rsidR="001568D1" w:rsidRDefault="006A29D8" w:rsidP="00164CA1">
      <w:pPr>
        <w:jc w:val="center"/>
        <w:rPr>
          <w:b/>
          <w:sz w:val="24"/>
        </w:rPr>
      </w:pPr>
      <w:r>
        <w:rPr>
          <w:b/>
          <w:sz w:val="24"/>
        </w:rPr>
        <w:t xml:space="preserve">(See </w:t>
      </w:r>
      <w:r w:rsidR="00164CA1" w:rsidRPr="00164CA1">
        <w:rPr>
          <w:b/>
          <w:sz w:val="24"/>
        </w:rPr>
        <w:t>IC.01.01.01 EP 3</w:t>
      </w:r>
      <w:r>
        <w:rPr>
          <w:b/>
          <w:sz w:val="24"/>
        </w:rPr>
        <w:t>)</w:t>
      </w:r>
    </w:p>
    <w:p w14:paraId="3A7E02DF" w14:textId="77777777" w:rsidR="00164CA1" w:rsidRPr="00164CA1" w:rsidRDefault="00164CA1" w:rsidP="00164CA1">
      <w:pPr>
        <w:jc w:val="center"/>
        <w:rPr>
          <w:b/>
          <w:sz w:val="24"/>
        </w:rPr>
      </w:pPr>
    </w:p>
    <w:p w14:paraId="0F40EAA0" w14:textId="77777777" w:rsidR="001568D1" w:rsidRPr="0010778A" w:rsidRDefault="001568D1" w:rsidP="0061286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10778A">
        <w:rPr>
          <w:b/>
          <w:i/>
        </w:rPr>
        <w:t>Describe who has been assigned responsibility for the organization-wide IC program and the committee/forum in which IC informatio</w:t>
      </w:r>
      <w:r>
        <w:rPr>
          <w:b/>
          <w:i/>
        </w:rPr>
        <w:t>n and planning will take place.</w:t>
      </w:r>
    </w:p>
    <w:p w14:paraId="4875A5C9" w14:textId="77777777" w:rsidR="001568D1" w:rsidRDefault="001568D1" w:rsidP="001568D1"/>
    <w:p w14:paraId="6465E98F" w14:textId="77777777" w:rsidR="001568D1" w:rsidRDefault="006969DA" w:rsidP="001568D1">
      <w:r>
        <w:t>At XYZ Behavioral Health,</w:t>
      </w:r>
      <w:r w:rsidR="001568D1">
        <w:t xml:space="preserve"> an individual has been identified by leadership to manage infection prevention and control activities. That individual is the Health and S</w:t>
      </w:r>
      <w:r>
        <w:t>afety Coordinator.  The Health a</w:t>
      </w:r>
      <w:r w:rsidR="001568D1">
        <w:t>nd Safety Coordinator has the following responsibilities related to the Infection Prevention and Control Program:</w:t>
      </w:r>
    </w:p>
    <w:p w14:paraId="34BDEF1D" w14:textId="77777777" w:rsidR="001568D1" w:rsidRDefault="001568D1" w:rsidP="001568D1">
      <w:pPr>
        <w:pStyle w:val="ListParagraph"/>
        <w:numPr>
          <w:ilvl w:val="0"/>
          <w:numId w:val="1"/>
        </w:numPr>
      </w:pPr>
      <w:r>
        <w:t>Develop policies and procedures related to infection surveillance, prevention, and control activities</w:t>
      </w:r>
    </w:p>
    <w:p w14:paraId="758AEF0B" w14:textId="77777777" w:rsidR="001568D1" w:rsidRDefault="001568D1" w:rsidP="001568D1">
      <w:pPr>
        <w:pStyle w:val="ListParagraph"/>
        <w:numPr>
          <w:ilvl w:val="0"/>
          <w:numId w:val="1"/>
        </w:numPr>
      </w:pPr>
      <w:r>
        <w:t>Promote the implementation of organizational policies related to i</w:t>
      </w:r>
      <w:r w:rsidR="006969DA">
        <w:t>nfection prevention and control</w:t>
      </w:r>
      <w:r>
        <w:t xml:space="preserve">  </w:t>
      </w:r>
    </w:p>
    <w:p w14:paraId="6E016C15" w14:textId="77777777" w:rsidR="001568D1" w:rsidRDefault="001568D1" w:rsidP="001568D1">
      <w:pPr>
        <w:pStyle w:val="ListParagraph"/>
        <w:numPr>
          <w:ilvl w:val="0"/>
          <w:numId w:val="1"/>
        </w:numPr>
      </w:pPr>
      <w:r>
        <w:t>Develop and implement a process for surveil</w:t>
      </w:r>
      <w:r w:rsidR="006969DA">
        <w:t>lance and control of infections</w:t>
      </w:r>
      <w:r>
        <w:t xml:space="preserve"> </w:t>
      </w:r>
    </w:p>
    <w:p w14:paraId="479C61D5" w14:textId="77777777" w:rsidR="001568D1" w:rsidRDefault="001568D1" w:rsidP="001568D1">
      <w:pPr>
        <w:pStyle w:val="ListParagraph"/>
        <w:numPr>
          <w:ilvl w:val="0"/>
          <w:numId w:val="1"/>
        </w:numPr>
      </w:pPr>
      <w:r>
        <w:t xml:space="preserve">Conduct an annual review of the Infection Prevention and Control Program </w:t>
      </w:r>
    </w:p>
    <w:p w14:paraId="5561FA20" w14:textId="77777777" w:rsidR="001568D1" w:rsidRDefault="001568D1" w:rsidP="001568D1"/>
    <w:p w14:paraId="2AC57DFC" w14:textId="77777777" w:rsidR="00DE6036" w:rsidRDefault="001568D1" w:rsidP="001568D1">
      <w:r>
        <w:t xml:space="preserve">The Health and Safety Coordinator works with the XYZ Behavioral Health leadership team and the program/site directors to implement the Infection Prevention and Control Program. Infection prevention and control activities and related data are reported quarterly to the Performance Improvement Committee. Each quarter, the agenda of the PI Committee includes a review of infection prevention and control activities for that quarter. </w:t>
      </w:r>
    </w:p>
    <w:p w14:paraId="757EF6A6" w14:textId="77777777" w:rsidR="001568D1" w:rsidRDefault="001568D1" w:rsidP="001568D1"/>
    <w:p w14:paraId="22C930CC" w14:textId="77777777" w:rsidR="001568D1" w:rsidRPr="00164CA1" w:rsidRDefault="001568D1" w:rsidP="001568D1">
      <w:pPr>
        <w:jc w:val="center"/>
        <w:rPr>
          <w:b/>
          <w:sz w:val="24"/>
          <w:u w:val="single"/>
        </w:rPr>
      </w:pPr>
      <w:r w:rsidRPr="00164CA1">
        <w:rPr>
          <w:b/>
          <w:sz w:val="24"/>
          <w:u w:val="single"/>
        </w:rPr>
        <w:t>Organization-wide Goals of the Infection Prevention and Control Program</w:t>
      </w:r>
    </w:p>
    <w:p w14:paraId="1B61CA91" w14:textId="77777777" w:rsidR="001568D1" w:rsidRPr="00164CA1" w:rsidRDefault="006A29D8" w:rsidP="001568D1">
      <w:pPr>
        <w:jc w:val="center"/>
        <w:rPr>
          <w:b/>
          <w:sz w:val="24"/>
        </w:rPr>
      </w:pPr>
      <w:r>
        <w:rPr>
          <w:b/>
          <w:sz w:val="24"/>
        </w:rPr>
        <w:lastRenderedPageBreak/>
        <w:t>(See</w:t>
      </w:r>
      <w:r w:rsidRPr="00164CA1">
        <w:rPr>
          <w:b/>
          <w:sz w:val="24"/>
        </w:rPr>
        <w:t xml:space="preserve"> </w:t>
      </w:r>
      <w:r w:rsidR="001568D1" w:rsidRPr="00164CA1">
        <w:rPr>
          <w:b/>
          <w:sz w:val="24"/>
        </w:rPr>
        <w:t>IC.01.04.01</w:t>
      </w:r>
      <w:r w:rsidR="00164CA1">
        <w:rPr>
          <w:b/>
          <w:sz w:val="24"/>
        </w:rPr>
        <w:t xml:space="preserve"> EP 1-5</w:t>
      </w:r>
      <w:r>
        <w:rPr>
          <w:b/>
          <w:sz w:val="24"/>
        </w:rPr>
        <w:t>)</w:t>
      </w:r>
    </w:p>
    <w:p w14:paraId="11A4E8F5" w14:textId="77777777" w:rsidR="001568D1" w:rsidRDefault="001568D1" w:rsidP="001568D1"/>
    <w:p w14:paraId="7E89AF08" w14:textId="77777777" w:rsidR="001568D1" w:rsidRDefault="001568D1" w:rsidP="001568D1">
      <w:r>
        <w:t>The organization-wide goals of the Infection Prevention and Control Program are as follows:</w:t>
      </w:r>
    </w:p>
    <w:p w14:paraId="030CB04F" w14:textId="77777777" w:rsidR="001568D1" w:rsidRDefault="001568D1" w:rsidP="001568D1">
      <w:pPr>
        <w:pStyle w:val="ListParagraph"/>
        <w:numPr>
          <w:ilvl w:val="0"/>
          <w:numId w:val="2"/>
        </w:numPr>
      </w:pPr>
      <w:r>
        <w:t>To address the priority infection risks for our client population</w:t>
      </w:r>
    </w:p>
    <w:p w14:paraId="18D4777B" w14:textId="77777777" w:rsidR="001568D1" w:rsidRDefault="001568D1" w:rsidP="001568D1">
      <w:pPr>
        <w:pStyle w:val="ListParagraph"/>
        <w:numPr>
          <w:ilvl w:val="0"/>
          <w:numId w:val="2"/>
        </w:numPr>
      </w:pPr>
      <w:r>
        <w:t>To limit unprotected exposure to germs</w:t>
      </w:r>
    </w:p>
    <w:p w14:paraId="29F866AE" w14:textId="77777777" w:rsidR="001568D1" w:rsidRDefault="001568D1" w:rsidP="001568D1">
      <w:pPr>
        <w:pStyle w:val="ListParagraph"/>
        <w:numPr>
          <w:ilvl w:val="0"/>
          <w:numId w:val="2"/>
        </w:numPr>
      </w:pPr>
      <w:r>
        <w:t>To limit the spread of infections associated with the use of medical supplies (such as needles and syringes) and medical devices (such as glucometers) at any locations that use such medical supplies and devices</w:t>
      </w:r>
    </w:p>
    <w:p w14:paraId="3987E625" w14:textId="77777777" w:rsidR="001568D1" w:rsidRDefault="001568D1" w:rsidP="001568D1">
      <w:pPr>
        <w:pStyle w:val="ListParagraph"/>
        <w:numPr>
          <w:ilvl w:val="0"/>
          <w:numId w:val="2"/>
        </w:numPr>
      </w:pPr>
      <w:r>
        <w:t>To improve staff compliance with hand hygiene guidelines</w:t>
      </w:r>
    </w:p>
    <w:p w14:paraId="2D94F77A" w14:textId="77777777" w:rsidR="000665DE" w:rsidRDefault="000665DE" w:rsidP="000665DE">
      <w:pPr>
        <w:pStyle w:val="ListParagraph"/>
      </w:pPr>
    </w:p>
    <w:p w14:paraId="46E6DB96" w14:textId="77777777" w:rsidR="001568D1" w:rsidRPr="00164CA1" w:rsidRDefault="001568D1" w:rsidP="001568D1">
      <w:pPr>
        <w:jc w:val="center"/>
        <w:rPr>
          <w:b/>
          <w:sz w:val="24"/>
          <w:szCs w:val="24"/>
          <w:u w:val="single"/>
        </w:rPr>
      </w:pPr>
      <w:r w:rsidRPr="00164CA1">
        <w:rPr>
          <w:b/>
          <w:sz w:val="24"/>
          <w:szCs w:val="24"/>
          <w:u w:val="single"/>
        </w:rPr>
        <w:t>Infection Control Risk Assessment and Priority Risks</w:t>
      </w:r>
    </w:p>
    <w:p w14:paraId="2182E249" w14:textId="77777777" w:rsidR="001568D1" w:rsidRPr="00164CA1" w:rsidRDefault="006A29D8" w:rsidP="001568D1">
      <w:pPr>
        <w:jc w:val="center"/>
        <w:rPr>
          <w:b/>
          <w:sz w:val="24"/>
          <w:szCs w:val="24"/>
        </w:rPr>
      </w:pPr>
      <w:r>
        <w:rPr>
          <w:b/>
          <w:sz w:val="24"/>
        </w:rPr>
        <w:t>(See</w:t>
      </w:r>
      <w:r w:rsidR="001568D1" w:rsidRPr="00164CA1">
        <w:rPr>
          <w:b/>
          <w:sz w:val="24"/>
          <w:szCs w:val="24"/>
        </w:rPr>
        <w:t xml:space="preserve"> </w:t>
      </w:r>
      <w:r w:rsidR="00164CA1">
        <w:rPr>
          <w:b/>
          <w:sz w:val="24"/>
          <w:szCs w:val="24"/>
        </w:rPr>
        <w:t>IC.01.03.01 EP 1-3</w:t>
      </w:r>
      <w:r>
        <w:rPr>
          <w:b/>
          <w:sz w:val="24"/>
          <w:szCs w:val="24"/>
        </w:rPr>
        <w:t>)</w:t>
      </w:r>
    </w:p>
    <w:p w14:paraId="352FC75D" w14:textId="77777777" w:rsidR="001568D1" w:rsidRDefault="001568D1" w:rsidP="001568D1">
      <w:pPr>
        <w:jc w:val="center"/>
        <w:rPr>
          <w:b/>
          <w:u w:val="single"/>
        </w:rPr>
      </w:pPr>
    </w:p>
    <w:p w14:paraId="05000126" w14:textId="77777777" w:rsidR="00592B31"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1568D1">
        <w:rPr>
          <w:b/>
          <w:i/>
        </w:rPr>
        <w:t>Describe your geographic setting, population served, and services provided. Based on</w:t>
      </w:r>
    </w:p>
    <w:p w14:paraId="6C38B16B" w14:textId="77777777" w:rsidR="001568D1" w:rsidRPr="001568D1"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sidRPr="001568D1">
        <w:rPr>
          <w:b/>
          <w:i/>
        </w:rPr>
        <w:t xml:space="preserve"> those </w:t>
      </w:r>
      <w:proofErr w:type="gramStart"/>
      <w:r w:rsidRPr="001568D1">
        <w:rPr>
          <w:b/>
          <w:i/>
        </w:rPr>
        <w:t>features,</w:t>
      </w:r>
      <w:proofErr w:type="gramEnd"/>
      <w:r w:rsidRPr="001568D1">
        <w:rPr>
          <w:b/>
          <w:i/>
        </w:rPr>
        <w:t xml:space="preserve"> identify specific risks for your client population</w:t>
      </w:r>
      <w:r>
        <w:rPr>
          <w:b/>
          <w:i/>
        </w:rPr>
        <w:t>.</w:t>
      </w:r>
    </w:p>
    <w:p w14:paraId="55FB52ED" w14:textId="77777777" w:rsidR="001568D1" w:rsidRDefault="001568D1" w:rsidP="001568D1"/>
    <w:p w14:paraId="25A92E15" w14:textId="77777777" w:rsidR="001568D1" w:rsidRDefault="001568D1" w:rsidP="001568D1">
      <w:r>
        <w:t>The identification of specific risks f</w:t>
      </w:r>
      <w:r w:rsidR="007463B0">
        <w:t>or XYZ Behavioral Health</w:t>
      </w:r>
      <w:r>
        <w:t xml:space="preserve"> is based on the characteristics of the population served by our organization and our setting. XYZ Behavioral Health provides community based services to adults with serious and persistent mental illness in an urban setting in southeastern Massachusetts. These services include intensive case management, medication management, and vocational services. There are no residential services provided. Since all of the services are non-24 hour care, the focus of the Infection Prevention and control Program will be on education of staff and clients regarding infection risks and how to minimize these risks and prevent the spread of infections. Based on these features, the following priorities for infection control risks have been identified among our client population:</w:t>
      </w:r>
    </w:p>
    <w:p w14:paraId="6659A941" w14:textId="77777777" w:rsidR="001568D1" w:rsidRDefault="001568D1" w:rsidP="001568D1">
      <w:pPr>
        <w:pStyle w:val="ListParagraph"/>
        <w:numPr>
          <w:ilvl w:val="0"/>
          <w:numId w:val="3"/>
        </w:numPr>
      </w:pPr>
      <w:r>
        <w:t>Influenza</w:t>
      </w:r>
    </w:p>
    <w:p w14:paraId="18BF0359" w14:textId="77777777" w:rsidR="001568D1" w:rsidRDefault="001568D1" w:rsidP="001568D1">
      <w:pPr>
        <w:pStyle w:val="ListParagraph"/>
        <w:numPr>
          <w:ilvl w:val="0"/>
          <w:numId w:val="3"/>
        </w:numPr>
      </w:pPr>
      <w:r>
        <w:t xml:space="preserve">Upper respiratory infections </w:t>
      </w:r>
    </w:p>
    <w:p w14:paraId="72F033E9" w14:textId="77777777" w:rsidR="007463B0" w:rsidRDefault="000665DE" w:rsidP="00CB7EFA">
      <w:pPr>
        <w:pStyle w:val="ListParagraph"/>
        <w:numPr>
          <w:ilvl w:val="0"/>
          <w:numId w:val="3"/>
        </w:numPr>
      </w:pPr>
      <w:r>
        <w:t>Inadequate hand hygiene</w:t>
      </w:r>
    </w:p>
    <w:p w14:paraId="040475E6" w14:textId="77777777" w:rsidR="004A3D2A" w:rsidRDefault="004A3D2A" w:rsidP="001568D1"/>
    <w:p w14:paraId="3A2B9C99" w14:textId="77777777" w:rsidR="001568D1" w:rsidRPr="00164CA1" w:rsidRDefault="001568D1" w:rsidP="001568D1">
      <w:pPr>
        <w:jc w:val="center"/>
        <w:rPr>
          <w:b/>
          <w:sz w:val="24"/>
          <w:szCs w:val="24"/>
        </w:rPr>
      </w:pPr>
      <w:r w:rsidRPr="00164CA1">
        <w:rPr>
          <w:b/>
          <w:sz w:val="24"/>
          <w:szCs w:val="24"/>
          <w:u w:val="single"/>
        </w:rPr>
        <w:t>Goals Related to Priority Infection Control Risks</w:t>
      </w:r>
      <w:r w:rsidRPr="00164CA1">
        <w:rPr>
          <w:b/>
          <w:sz w:val="24"/>
          <w:szCs w:val="24"/>
        </w:rPr>
        <w:t xml:space="preserve"> </w:t>
      </w:r>
    </w:p>
    <w:p w14:paraId="36235B38" w14:textId="77777777" w:rsidR="001568D1" w:rsidRPr="00164CA1" w:rsidRDefault="006A29D8" w:rsidP="001568D1">
      <w:pPr>
        <w:jc w:val="center"/>
        <w:rPr>
          <w:b/>
          <w:sz w:val="24"/>
          <w:szCs w:val="24"/>
        </w:rPr>
      </w:pPr>
      <w:r>
        <w:rPr>
          <w:b/>
          <w:sz w:val="24"/>
        </w:rPr>
        <w:t>(See</w:t>
      </w:r>
      <w:r w:rsidRPr="00164CA1">
        <w:rPr>
          <w:b/>
          <w:sz w:val="24"/>
          <w:szCs w:val="24"/>
        </w:rPr>
        <w:t xml:space="preserve"> </w:t>
      </w:r>
      <w:r w:rsidR="00164CA1" w:rsidRPr="00164CA1">
        <w:rPr>
          <w:b/>
          <w:sz w:val="24"/>
          <w:szCs w:val="24"/>
        </w:rPr>
        <w:t>IC.01.04.01 EP 1</w:t>
      </w:r>
      <w:r>
        <w:rPr>
          <w:b/>
          <w:sz w:val="24"/>
          <w:szCs w:val="24"/>
        </w:rPr>
        <w:t>)</w:t>
      </w:r>
    </w:p>
    <w:p w14:paraId="056F51AF" w14:textId="77777777" w:rsidR="001568D1" w:rsidRDefault="001568D1" w:rsidP="001568D1"/>
    <w:p w14:paraId="1A9D4DFD" w14:textId="77777777" w:rsidR="001568D1" w:rsidRDefault="001568D1" w:rsidP="001568D1">
      <w:r>
        <w:t>Based on the prioritized risks that have been identified, the following goals have been established for the Infection</w:t>
      </w:r>
      <w:r w:rsidR="007463B0">
        <w:t xml:space="preserve"> Prevention and Control Program.</w:t>
      </w:r>
    </w:p>
    <w:p w14:paraId="1FC5AB38" w14:textId="77777777" w:rsidR="001568D1" w:rsidRDefault="001568D1" w:rsidP="001568D1"/>
    <w:p w14:paraId="7D4641AE" w14:textId="77777777" w:rsidR="001568D1" w:rsidRPr="007463B0" w:rsidRDefault="00DB198C" w:rsidP="007463B0">
      <w:pPr>
        <w:rPr>
          <w:b/>
          <w:color w:val="007692"/>
        </w:rPr>
      </w:pPr>
      <w:r>
        <w:rPr>
          <w:b/>
          <w:color w:val="007692"/>
        </w:rPr>
        <w:sym w:font="Wingdings 3" w:char="F075"/>
      </w:r>
      <w:r>
        <w:rPr>
          <w:b/>
          <w:color w:val="007692"/>
        </w:rPr>
        <w:t xml:space="preserve"> </w:t>
      </w:r>
      <w:r w:rsidR="001568D1" w:rsidRPr="00B907DD">
        <w:rPr>
          <w:b/>
        </w:rPr>
        <w:t xml:space="preserve">Goal # 1 </w:t>
      </w:r>
      <w:r w:rsidR="001568D1" w:rsidRPr="00252E7F">
        <w:rPr>
          <w:b/>
        </w:rPr>
        <w:t>related to the prioritized risk of influenza:</w:t>
      </w:r>
    </w:p>
    <w:p w14:paraId="0B52B536" w14:textId="77777777" w:rsidR="001568D1" w:rsidRPr="007463B0" w:rsidRDefault="001568D1" w:rsidP="007463B0">
      <w:pPr>
        <w:rPr>
          <w:b/>
        </w:rPr>
      </w:pPr>
      <w:r w:rsidRPr="007463B0">
        <w:rPr>
          <w:b/>
        </w:rPr>
        <w:t>To improve staff participation in the influenza vaccination program. For 2015-2016: Increase staff compliance with influenza vaccinatio</w:t>
      </w:r>
      <w:r w:rsidR="007463B0">
        <w:rPr>
          <w:b/>
        </w:rPr>
        <w:t>n to 75% (from 58% in 2014-2015</w:t>
      </w:r>
      <w:r w:rsidRPr="007463B0">
        <w:rPr>
          <w:b/>
        </w:rPr>
        <w:t>)</w:t>
      </w:r>
    </w:p>
    <w:p w14:paraId="7EFE9BF9" w14:textId="77777777" w:rsidR="001568D1" w:rsidRDefault="001568D1" w:rsidP="001568D1"/>
    <w:p w14:paraId="08B2AAFA" w14:textId="77777777" w:rsidR="001568D1" w:rsidRDefault="001568D1" w:rsidP="001568D1">
      <w:r>
        <w:t>Implementation Strategies</w:t>
      </w:r>
      <w:r w:rsidR="007463B0">
        <w:t>:</w:t>
      </w:r>
    </w:p>
    <w:p w14:paraId="4955F4B0" w14:textId="77777777" w:rsidR="001568D1" w:rsidRDefault="001568D1" w:rsidP="001568D1">
      <w:pPr>
        <w:pStyle w:val="ListParagraph"/>
        <w:numPr>
          <w:ilvl w:val="0"/>
          <w:numId w:val="4"/>
        </w:numPr>
      </w:pPr>
      <w:r>
        <w:t xml:space="preserve">Offer influenza vaccination </w:t>
      </w:r>
      <w:r w:rsidR="004E5654">
        <w:t>to all employees free of charge</w:t>
      </w:r>
    </w:p>
    <w:p w14:paraId="0198E2CD" w14:textId="77777777" w:rsidR="001568D1" w:rsidRDefault="001568D1" w:rsidP="001568D1">
      <w:pPr>
        <w:pStyle w:val="ListParagraph"/>
        <w:numPr>
          <w:ilvl w:val="0"/>
          <w:numId w:val="4"/>
        </w:numPr>
      </w:pPr>
      <w:r>
        <w:t>Arrange for on-site influenza vaccinations at all locations</w:t>
      </w:r>
    </w:p>
    <w:p w14:paraId="6141844C" w14:textId="77777777" w:rsidR="001568D1" w:rsidRDefault="001568D1" w:rsidP="001568D1">
      <w:pPr>
        <w:pStyle w:val="ListParagraph"/>
        <w:numPr>
          <w:ilvl w:val="0"/>
          <w:numId w:val="4"/>
        </w:numPr>
      </w:pPr>
      <w:r>
        <w:t>Educate staff about the influenza vaccine, non-vaccine control and prevention measures and the diagnosis, transmission, and impact of influenza</w:t>
      </w:r>
    </w:p>
    <w:p w14:paraId="297D4FCC" w14:textId="77777777" w:rsidR="001568D1" w:rsidRDefault="001568D1" w:rsidP="001568D1">
      <w:pPr>
        <w:pStyle w:val="ListParagraph"/>
        <w:numPr>
          <w:ilvl w:val="0"/>
          <w:numId w:val="4"/>
        </w:numPr>
      </w:pPr>
      <w:r>
        <w:t>Educate staff on appropriate hand hygiene measures</w:t>
      </w:r>
    </w:p>
    <w:p w14:paraId="476B1189" w14:textId="77777777" w:rsidR="001568D1" w:rsidRDefault="001568D1" w:rsidP="001568D1">
      <w:pPr>
        <w:pStyle w:val="ListParagraph"/>
        <w:numPr>
          <w:ilvl w:val="0"/>
          <w:numId w:val="4"/>
        </w:numPr>
      </w:pPr>
      <w:r>
        <w:t xml:space="preserve">Monitor state and national data regarding influenza trends to inform planning </w:t>
      </w:r>
    </w:p>
    <w:p w14:paraId="718C9919" w14:textId="77777777" w:rsidR="00BF4936" w:rsidRDefault="00BF4936" w:rsidP="007463B0">
      <w:pPr>
        <w:rPr>
          <w:b/>
          <w:color w:val="007692"/>
        </w:rPr>
      </w:pPr>
    </w:p>
    <w:p w14:paraId="39DA363D" w14:textId="77777777" w:rsidR="001568D1" w:rsidRPr="00252E7F" w:rsidRDefault="00252E7F" w:rsidP="007463B0">
      <w:pPr>
        <w:rPr>
          <w:b/>
        </w:rPr>
      </w:pPr>
      <w:r>
        <w:rPr>
          <w:b/>
          <w:color w:val="007692"/>
        </w:rPr>
        <w:sym w:font="Wingdings 3" w:char="F075"/>
      </w:r>
      <w:r>
        <w:rPr>
          <w:b/>
          <w:color w:val="007692"/>
        </w:rPr>
        <w:t xml:space="preserve"> </w:t>
      </w:r>
      <w:r w:rsidR="001568D1" w:rsidRPr="00B907DD">
        <w:rPr>
          <w:b/>
        </w:rPr>
        <w:t xml:space="preserve">Goal # 2 </w:t>
      </w:r>
      <w:r w:rsidR="001568D1" w:rsidRPr="00252E7F">
        <w:rPr>
          <w:b/>
        </w:rPr>
        <w:t>related to the prioritized risk of upper respiratory infections:</w:t>
      </w:r>
    </w:p>
    <w:p w14:paraId="035F9A34" w14:textId="77777777" w:rsidR="001568D1" w:rsidRDefault="001568D1" w:rsidP="007463B0">
      <w:pPr>
        <w:rPr>
          <w:b/>
        </w:rPr>
      </w:pPr>
      <w:r w:rsidRPr="007463B0">
        <w:rPr>
          <w:b/>
        </w:rPr>
        <w:t>To decrease the spread of upper respiratory infections among staff and clients in the workplace</w:t>
      </w:r>
    </w:p>
    <w:p w14:paraId="05AB80C8" w14:textId="77777777" w:rsidR="000665DE" w:rsidRDefault="000665DE" w:rsidP="007463B0">
      <w:pPr>
        <w:rPr>
          <w:b/>
        </w:rPr>
      </w:pPr>
    </w:p>
    <w:p w14:paraId="1F781B80" w14:textId="77777777" w:rsidR="000665DE" w:rsidRDefault="000665DE" w:rsidP="007463B0">
      <w:pPr>
        <w:rPr>
          <w:b/>
        </w:rPr>
      </w:pPr>
    </w:p>
    <w:p w14:paraId="5DC3C2BB" w14:textId="77777777" w:rsidR="00DE6036" w:rsidRPr="007463B0" w:rsidRDefault="00DE6036" w:rsidP="007463B0">
      <w:pPr>
        <w:rPr>
          <w:b/>
        </w:rPr>
      </w:pPr>
    </w:p>
    <w:p w14:paraId="3A1279D8" w14:textId="77777777" w:rsidR="001568D1" w:rsidRDefault="001568D1" w:rsidP="001568D1">
      <w:r>
        <w:t>Implementation Strategies</w:t>
      </w:r>
      <w:r w:rsidR="007463B0">
        <w:t>:</w:t>
      </w:r>
    </w:p>
    <w:p w14:paraId="71D91B3F" w14:textId="77777777" w:rsidR="001568D1" w:rsidRDefault="001568D1" w:rsidP="001568D1">
      <w:pPr>
        <w:pStyle w:val="ListParagraph"/>
        <w:numPr>
          <w:ilvl w:val="0"/>
          <w:numId w:val="5"/>
        </w:numPr>
      </w:pPr>
      <w:r>
        <w:t>Educate staff about appropriate hand hygiene including hand washing and the use of alcohol based hand sanitizers</w:t>
      </w:r>
    </w:p>
    <w:p w14:paraId="30F7408A" w14:textId="77777777" w:rsidR="001568D1" w:rsidRDefault="001568D1" w:rsidP="001568D1">
      <w:pPr>
        <w:pStyle w:val="ListParagraph"/>
        <w:numPr>
          <w:ilvl w:val="0"/>
          <w:numId w:val="5"/>
        </w:numPr>
      </w:pPr>
      <w:r>
        <w:t>Educate staff on appropriate cough etiquette</w:t>
      </w:r>
    </w:p>
    <w:p w14:paraId="1873C354" w14:textId="77777777" w:rsidR="001568D1" w:rsidRDefault="001568D1" w:rsidP="001568D1">
      <w:pPr>
        <w:pStyle w:val="ListParagraph"/>
        <w:numPr>
          <w:ilvl w:val="0"/>
          <w:numId w:val="5"/>
        </w:numPr>
      </w:pPr>
      <w:r>
        <w:t>Post hand hygiene educational materials in staff and client rest rooms at all locations</w:t>
      </w:r>
    </w:p>
    <w:p w14:paraId="2C193526" w14:textId="77777777" w:rsidR="001568D1" w:rsidRDefault="001568D1" w:rsidP="001568D1">
      <w:pPr>
        <w:pStyle w:val="ListParagraph"/>
        <w:numPr>
          <w:ilvl w:val="0"/>
          <w:numId w:val="5"/>
        </w:numPr>
      </w:pPr>
      <w:r>
        <w:t xml:space="preserve">Provide wall mounted hand hygiene dispensers at locations that provide hands-on medical care </w:t>
      </w:r>
    </w:p>
    <w:p w14:paraId="5E18BF28" w14:textId="77777777" w:rsidR="001568D1" w:rsidRDefault="001568D1" w:rsidP="001568D1">
      <w:pPr>
        <w:pStyle w:val="ListParagraph"/>
        <w:numPr>
          <w:ilvl w:val="0"/>
          <w:numId w:val="5"/>
        </w:numPr>
      </w:pPr>
      <w:r>
        <w:t>Implement hand hygiene procedures for staff and clients at locations that serve food</w:t>
      </w:r>
    </w:p>
    <w:p w14:paraId="766A3EE4" w14:textId="77777777" w:rsidR="001568D1" w:rsidRDefault="001568D1" w:rsidP="001568D1">
      <w:pPr>
        <w:pStyle w:val="ListParagraph"/>
        <w:numPr>
          <w:ilvl w:val="0"/>
          <w:numId w:val="5"/>
        </w:numPr>
      </w:pPr>
      <w:r>
        <w:t>Provide facial tissues for staff and clients at convenient locations throughout the organization</w:t>
      </w:r>
    </w:p>
    <w:p w14:paraId="64FB971A" w14:textId="77777777" w:rsidR="001568D1" w:rsidRDefault="001568D1" w:rsidP="001568D1">
      <w:pPr>
        <w:pStyle w:val="ListParagraph"/>
        <w:numPr>
          <w:ilvl w:val="0"/>
          <w:numId w:val="5"/>
        </w:numPr>
      </w:pPr>
      <w:r>
        <w:t>Provide portable hand sanitizer containers for staff working with clients in the community</w:t>
      </w:r>
    </w:p>
    <w:p w14:paraId="22E0BE67" w14:textId="77777777" w:rsidR="004A3D2A" w:rsidRDefault="004A3D2A" w:rsidP="004A3D2A">
      <w:pPr>
        <w:ind w:left="360"/>
      </w:pPr>
    </w:p>
    <w:p w14:paraId="22F535DC" w14:textId="77777777" w:rsidR="001568D1" w:rsidRPr="007463B0" w:rsidRDefault="00252E7F" w:rsidP="007463B0">
      <w:pPr>
        <w:jc w:val="both"/>
        <w:rPr>
          <w:b/>
        </w:rPr>
      </w:pPr>
      <w:r>
        <w:rPr>
          <w:b/>
          <w:color w:val="007692"/>
        </w:rPr>
        <w:sym w:font="Wingdings 3" w:char="F075"/>
      </w:r>
      <w:r>
        <w:rPr>
          <w:b/>
          <w:color w:val="007692"/>
        </w:rPr>
        <w:t xml:space="preserve"> </w:t>
      </w:r>
      <w:r w:rsidR="001568D1" w:rsidRPr="00B907DD">
        <w:rPr>
          <w:b/>
        </w:rPr>
        <w:t xml:space="preserve">Goal # 3 </w:t>
      </w:r>
      <w:r w:rsidR="001568D1" w:rsidRPr="00252E7F">
        <w:rPr>
          <w:b/>
        </w:rPr>
        <w:t xml:space="preserve">related to </w:t>
      </w:r>
      <w:r w:rsidR="000665DE">
        <w:rPr>
          <w:b/>
        </w:rPr>
        <w:t xml:space="preserve">the prioritized risk of inadequate hand hygiene: </w:t>
      </w:r>
      <w:r w:rsidR="001568D1" w:rsidRPr="007463B0">
        <w:rPr>
          <w:b/>
        </w:rPr>
        <w:t>To improve staff knowledge of appropriate hand hygiene (</w:t>
      </w:r>
      <w:r w:rsidR="006A29D8">
        <w:rPr>
          <w:b/>
        </w:rPr>
        <w:t xml:space="preserve">See </w:t>
      </w:r>
      <w:r w:rsidR="001568D1" w:rsidRPr="007463B0">
        <w:rPr>
          <w:b/>
        </w:rPr>
        <w:t>IC.01.04.01 EP 5)</w:t>
      </w:r>
    </w:p>
    <w:p w14:paraId="341FF47E" w14:textId="77777777" w:rsidR="001568D1" w:rsidRDefault="001568D1" w:rsidP="001568D1"/>
    <w:p w14:paraId="48F348C2" w14:textId="77777777" w:rsidR="001568D1" w:rsidRDefault="001568D1" w:rsidP="001568D1">
      <w:r>
        <w:t>Implementation Strategies</w:t>
      </w:r>
      <w:r w:rsidR="007463B0">
        <w:t>:</w:t>
      </w:r>
    </w:p>
    <w:p w14:paraId="383B2327" w14:textId="77777777" w:rsidR="001568D1" w:rsidRDefault="001568D1" w:rsidP="001568D1">
      <w:pPr>
        <w:pStyle w:val="ListParagraph"/>
        <w:numPr>
          <w:ilvl w:val="0"/>
          <w:numId w:val="6"/>
        </w:numPr>
      </w:pPr>
      <w:r>
        <w:t>Educate staff about appropriate hand hygiene at initial</w:t>
      </w:r>
      <w:r w:rsidR="004E5654">
        <w:t xml:space="preserve"> employee orientation</w:t>
      </w:r>
    </w:p>
    <w:p w14:paraId="4FC05F7E" w14:textId="77777777" w:rsidR="001568D1" w:rsidRDefault="001568D1" w:rsidP="001568D1">
      <w:pPr>
        <w:pStyle w:val="ListParagraph"/>
        <w:numPr>
          <w:ilvl w:val="0"/>
          <w:numId w:val="6"/>
        </w:numPr>
      </w:pPr>
      <w:r>
        <w:t xml:space="preserve">Provide </w:t>
      </w:r>
      <w:proofErr w:type="gramStart"/>
      <w:r>
        <w:t>annual update</w:t>
      </w:r>
      <w:proofErr w:type="gramEnd"/>
      <w:r>
        <w:t xml:space="preserve"> training on hand hygiene to all staff </w:t>
      </w:r>
    </w:p>
    <w:p w14:paraId="221C33D3" w14:textId="77777777" w:rsidR="000665DE" w:rsidRDefault="000665DE" w:rsidP="001568D1">
      <w:pPr>
        <w:pStyle w:val="ListParagraph"/>
        <w:numPr>
          <w:ilvl w:val="0"/>
          <w:numId w:val="6"/>
        </w:numPr>
      </w:pPr>
      <w:r>
        <w:t xml:space="preserve">Orient clients to appropriate hand hygiene as </w:t>
      </w:r>
      <w:r w:rsidR="006A29D8">
        <w:t>part</w:t>
      </w:r>
      <w:r>
        <w:t xml:space="preserve"> of </w:t>
      </w:r>
      <w:r w:rsidR="006A29D8">
        <w:t>their</w:t>
      </w:r>
      <w:r>
        <w:t xml:space="preserve"> orientation</w:t>
      </w:r>
    </w:p>
    <w:p w14:paraId="2EFCF155" w14:textId="77777777" w:rsidR="001568D1" w:rsidRPr="00903D9F" w:rsidRDefault="001568D1" w:rsidP="001568D1">
      <w:pPr>
        <w:numPr>
          <w:ilvl w:val="0"/>
          <w:numId w:val="5"/>
        </w:numPr>
        <w:contextualSpacing/>
      </w:pPr>
      <w:r w:rsidRPr="00903D9F">
        <w:t>Post hand hygiene educational materials in staff and client rest rooms at all locations</w:t>
      </w:r>
    </w:p>
    <w:p w14:paraId="38C30EE3" w14:textId="77777777" w:rsidR="001568D1" w:rsidRPr="00903D9F" w:rsidRDefault="001568D1" w:rsidP="001568D1">
      <w:pPr>
        <w:numPr>
          <w:ilvl w:val="0"/>
          <w:numId w:val="5"/>
        </w:numPr>
        <w:contextualSpacing/>
      </w:pPr>
      <w:r w:rsidRPr="00903D9F">
        <w:t xml:space="preserve">Provide wall mounted hand hygiene dispensers at locations that provide hands-on medical care </w:t>
      </w:r>
    </w:p>
    <w:p w14:paraId="2E1EFF78" w14:textId="77777777" w:rsidR="001568D1" w:rsidRPr="00903D9F" w:rsidRDefault="001568D1" w:rsidP="001568D1">
      <w:pPr>
        <w:numPr>
          <w:ilvl w:val="0"/>
          <w:numId w:val="5"/>
        </w:numPr>
        <w:contextualSpacing/>
      </w:pPr>
      <w:r w:rsidRPr="00903D9F">
        <w:t>Implement hand hygiene procedures for staff and clients at locations that serve food</w:t>
      </w:r>
    </w:p>
    <w:p w14:paraId="763B72BC" w14:textId="77777777" w:rsidR="001568D1" w:rsidRDefault="001568D1" w:rsidP="001568D1">
      <w:pPr>
        <w:numPr>
          <w:ilvl w:val="0"/>
          <w:numId w:val="5"/>
        </w:numPr>
        <w:contextualSpacing/>
      </w:pPr>
      <w:r w:rsidRPr="00903D9F">
        <w:t>Provide portable hand sanitizer containers for staff working with clients in the community</w:t>
      </w:r>
    </w:p>
    <w:p w14:paraId="61AD95D3" w14:textId="77777777" w:rsidR="001568D1" w:rsidRDefault="001568D1" w:rsidP="001568D1">
      <w:pPr>
        <w:pStyle w:val="ListParagraph"/>
        <w:numPr>
          <w:ilvl w:val="0"/>
          <w:numId w:val="5"/>
        </w:numPr>
      </w:pPr>
      <w:r>
        <w:t xml:space="preserve">Evaluate staff knowledge about proper hand hygiene via quizzes at </w:t>
      </w:r>
      <w:r w:rsidR="004E5654">
        <w:t>orientation and annual training</w:t>
      </w:r>
      <w:r>
        <w:t xml:space="preserve"> </w:t>
      </w:r>
    </w:p>
    <w:p w14:paraId="5B599F7C" w14:textId="77777777" w:rsidR="004A3D2A" w:rsidRDefault="000665DE" w:rsidP="006A29D8">
      <w:pPr>
        <w:pStyle w:val="ListParagraph"/>
        <w:numPr>
          <w:ilvl w:val="0"/>
          <w:numId w:val="5"/>
        </w:numPr>
      </w:pPr>
      <w:r>
        <w:t xml:space="preserve">For locations </w:t>
      </w:r>
      <w:r w:rsidR="006A29D8">
        <w:t>that</w:t>
      </w:r>
      <w:r>
        <w:t xml:space="preserve"> provide hands-on care, a process for conducting observations of hand hy</w:t>
      </w:r>
      <w:r w:rsidR="006A29D8">
        <w:t xml:space="preserve">giene will be established. Data will be collected regarding compliance with hand hygiene procedures. This data will be aggregated and target goals will be set based on the baseline data collected. </w:t>
      </w:r>
    </w:p>
    <w:p w14:paraId="18483E1A" w14:textId="77777777" w:rsidR="007463B0" w:rsidRDefault="007463B0" w:rsidP="001568D1"/>
    <w:p w14:paraId="26832E0F" w14:textId="77777777" w:rsidR="001568D1" w:rsidRPr="00164CA1" w:rsidRDefault="001568D1" w:rsidP="001568D1">
      <w:pPr>
        <w:jc w:val="center"/>
        <w:rPr>
          <w:b/>
          <w:sz w:val="24"/>
          <w:szCs w:val="24"/>
          <w:u w:val="single"/>
        </w:rPr>
      </w:pPr>
      <w:r w:rsidRPr="00164CA1">
        <w:rPr>
          <w:b/>
          <w:sz w:val="24"/>
          <w:szCs w:val="24"/>
          <w:u w:val="single"/>
        </w:rPr>
        <w:t xml:space="preserve">Surveillance and Data Collection </w:t>
      </w:r>
    </w:p>
    <w:p w14:paraId="118ABB49" w14:textId="77777777" w:rsidR="001568D1" w:rsidRPr="00164CA1" w:rsidRDefault="006A29D8" w:rsidP="001568D1">
      <w:pPr>
        <w:jc w:val="center"/>
        <w:rPr>
          <w:b/>
          <w:sz w:val="24"/>
          <w:szCs w:val="24"/>
        </w:rPr>
      </w:pPr>
      <w:r>
        <w:rPr>
          <w:b/>
          <w:sz w:val="24"/>
          <w:szCs w:val="24"/>
        </w:rPr>
        <w:t xml:space="preserve">(See </w:t>
      </w:r>
      <w:r w:rsidR="00164CA1" w:rsidRPr="00164CA1">
        <w:rPr>
          <w:b/>
          <w:sz w:val="24"/>
          <w:szCs w:val="24"/>
        </w:rPr>
        <w:t xml:space="preserve">IC.01.05.01 EP </w:t>
      </w:r>
      <w:r>
        <w:rPr>
          <w:b/>
          <w:sz w:val="24"/>
          <w:szCs w:val="24"/>
        </w:rPr>
        <w:t>2</w:t>
      </w:r>
      <w:r w:rsidR="001568D1" w:rsidRPr="00164CA1">
        <w:rPr>
          <w:b/>
          <w:sz w:val="24"/>
          <w:szCs w:val="24"/>
        </w:rPr>
        <w:t>)</w:t>
      </w:r>
    </w:p>
    <w:p w14:paraId="123F9E16" w14:textId="77777777" w:rsidR="001568D1" w:rsidRPr="00212220" w:rsidRDefault="001568D1" w:rsidP="001568D1">
      <w:pPr>
        <w:jc w:val="center"/>
        <w:rPr>
          <w:b/>
        </w:rPr>
      </w:pPr>
    </w:p>
    <w:p w14:paraId="2DA07F2B" w14:textId="77777777" w:rsidR="001568D1"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sidRPr="00212220">
        <w:rPr>
          <w:b/>
          <w:i/>
        </w:rPr>
        <w:t>Describe how you will monitor infection risks and how you will collect</w:t>
      </w:r>
      <w:r>
        <w:rPr>
          <w:b/>
          <w:i/>
        </w:rPr>
        <w:t xml:space="preserve"> data on client infections.</w:t>
      </w:r>
    </w:p>
    <w:p w14:paraId="013B71E9" w14:textId="77777777" w:rsidR="001568D1" w:rsidRDefault="001568D1" w:rsidP="001568D1">
      <w:pPr>
        <w:contextualSpacing/>
      </w:pPr>
    </w:p>
    <w:p w14:paraId="608DB097" w14:textId="77777777" w:rsidR="001568D1" w:rsidRDefault="001568D1" w:rsidP="001568D1">
      <w:pPr>
        <w:contextualSpacing/>
      </w:pPr>
      <w:r>
        <w:t>Surveillance of infections and infection control risks will be conducted through the following methods:</w:t>
      </w:r>
    </w:p>
    <w:p w14:paraId="36BC6C7F" w14:textId="77777777" w:rsidR="001568D1" w:rsidRDefault="001568D1" w:rsidP="001568D1">
      <w:pPr>
        <w:contextualSpacing/>
      </w:pPr>
    </w:p>
    <w:p w14:paraId="759B08B1" w14:textId="77777777" w:rsidR="001568D1" w:rsidRDefault="001568D1" w:rsidP="001568D1">
      <w:pPr>
        <w:pStyle w:val="ListParagraph"/>
        <w:numPr>
          <w:ilvl w:val="0"/>
          <w:numId w:val="7"/>
        </w:numPr>
      </w:pPr>
      <w:r>
        <w:t>Reporting of client infections via the Incident Reporting process</w:t>
      </w:r>
    </w:p>
    <w:p w14:paraId="57A97638" w14:textId="77777777" w:rsidR="001568D1" w:rsidRDefault="001568D1" w:rsidP="001568D1">
      <w:pPr>
        <w:pStyle w:val="ListParagraph"/>
        <w:numPr>
          <w:ilvl w:val="1"/>
          <w:numId w:val="7"/>
        </w:numPr>
      </w:pPr>
      <w:r>
        <w:t>When a staff member becomes aware of a client that has an infection or suspected infection, the staff member will offer information</w:t>
      </w:r>
      <w:r w:rsidR="007463B0">
        <w:t xml:space="preserve"> to</w:t>
      </w:r>
      <w:r>
        <w:t xml:space="preserve"> the client about obtaining treatment for the infection/suspected infection. The staff member will also report the infection on an Incident Report Form. </w:t>
      </w:r>
    </w:p>
    <w:p w14:paraId="1B292F5E" w14:textId="77777777" w:rsidR="001568D1" w:rsidRDefault="001568D1" w:rsidP="001568D1">
      <w:pPr>
        <w:pStyle w:val="ListParagraph"/>
        <w:numPr>
          <w:ilvl w:val="1"/>
          <w:numId w:val="7"/>
        </w:numPr>
      </w:pPr>
      <w:r>
        <w:t xml:space="preserve">Staff who experience an infection and wish to voluntarily report the infection may do so by completing an Illness and Injury Report form. When staff have or are suspected of having an infectious disease that puts others at risk, they will be referred for assessment and treatment. </w:t>
      </w:r>
    </w:p>
    <w:p w14:paraId="160AE7A4" w14:textId="77777777" w:rsidR="001568D1" w:rsidRDefault="001568D1" w:rsidP="001568D1">
      <w:pPr>
        <w:pStyle w:val="ListParagraph"/>
        <w:numPr>
          <w:ilvl w:val="1"/>
          <w:numId w:val="7"/>
        </w:numPr>
      </w:pPr>
      <w:r>
        <w:t>Data regarding the number and types of infections will be reported quarterly at the PI Committee. The data will be analyzed to determine if there are ways to improve the Infection Prevention and control Program.</w:t>
      </w:r>
    </w:p>
    <w:p w14:paraId="3B6544C9" w14:textId="77777777" w:rsidR="001568D1" w:rsidRDefault="001568D1" w:rsidP="001568D1">
      <w:pPr>
        <w:pStyle w:val="ListParagraph"/>
        <w:ind w:left="1440"/>
      </w:pPr>
    </w:p>
    <w:p w14:paraId="370CB46D" w14:textId="77777777" w:rsidR="001568D1" w:rsidRDefault="001568D1" w:rsidP="001568D1">
      <w:pPr>
        <w:pStyle w:val="ListParagraph"/>
        <w:numPr>
          <w:ilvl w:val="0"/>
          <w:numId w:val="7"/>
        </w:numPr>
      </w:pPr>
      <w:r>
        <w:t>Periodic infection control rounds completed by the Health and Safety Coordinator</w:t>
      </w:r>
    </w:p>
    <w:p w14:paraId="7D729887" w14:textId="77777777" w:rsidR="001568D1" w:rsidRDefault="001568D1" w:rsidP="001568D1">
      <w:pPr>
        <w:pStyle w:val="ListParagraph"/>
        <w:numPr>
          <w:ilvl w:val="1"/>
          <w:numId w:val="7"/>
        </w:numPr>
      </w:pPr>
      <w:r>
        <w:t xml:space="preserve">On a quarterly basis, the Health and Safety Coordinator will complete infection control rounds to monitor compliance with established infection control procedures including hand hygiene practices and the cleanliness of the environment. Results of these rounds will be reported quarterly at the PI Committee. </w:t>
      </w:r>
    </w:p>
    <w:p w14:paraId="30527891" w14:textId="77777777" w:rsidR="001568D1" w:rsidRDefault="001568D1" w:rsidP="001568D1">
      <w:pPr>
        <w:pStyle w:val="ListParagraph"/>
        <w:ind w:left="1440"/>
      </w:pPr>
    </w:p>
    <w:p w14:paraId="66E82086" w14:textId="77777777" w:rsidR="001568D1" w:rsidRDefault="001568D1" w:rsidP="001568D1">
      <w:r>
        <w:t xml:space="preserve">In addition to these surveillance methods, XYZ Behavioral Health will report infectious diseases to the Department of Public Health as required by state regulations and the Public Health Code. </w:t>
      </w:r>
    </w:p>
    <w:p w14:paraId="7234AA50" w14:textId="77777777" w:rsidR="004A3D2A" w:rsidRDefault="004A3D2A" w:rsidP="001568D1"/>
    <w:p w14:paraId="6976C602" w14:textId="77777777" w:rsidR="001568D1" w:rsidRPr="00164CA1" w:rsidRDefault="001568D1" w:rsidP="001568D1">
      <w:pPr>
        <w:jc w:val="center"/>
        <w:rPr>
          <w:b/>
          <w:sz w:val="24"/>
          <w:szCs w:val="24"/>
          <w:u w:val="single"/>
        </w:rPr>
      </w:pPr>
      <w:r w:rsidRPr="00164CA1">
        <w:rPr>
          <w:b/>
          <w:sz w:val="24"/>
          <w:szCs w:val="24"/>
          <w:u w:val="single"/>
        </w:rPr>
        <w:t>Response to an Outbreak of Infectious Disease</w:t>
      </w:r>
    </w:p>
    <w:p w14:paraId="0C9719D0" w14:textId="77777777" w:rsidR="001568D1" w:rsidRPr="00164CA1" w:rsidRDefault="006A29D8" w:rsidP="001568D1">
      <w:pPr>
        <w:jc w:val="center"/>
        <w:rPr>
          <w:b/>
          <w:sz w:val="24"/>
          <w:szCs w:val="24"/>
        </w:rPr>
      </w:pPr>
      <w:r>
        <w:rPr>
          <w:b/>
          <w:sz w:val="24"/>
        </w:rPr>
        <w:t>(See</w:t>
      </w:r>
      <w:r w:rsidRPr="00164CA1">
        <w:rPr>
          <w:b/>
          <w:sz w:val="24"/>
          <w:szCs w:val="24"/>
        </w:rPr>
        <w:t xml:space="preserve"> </w:t>
      </w:r>
      <w:r w:rsidR="001568D1" w:rsidRPr="00164CA1">
        <w:rPr>
          <w:b/>
          <w:sz w:val="24"/>
          <w:szCs w:val="24"/>
        </w:rPr>
        <w:t>IC.</w:t>
      </w:r>
      <w:r w:rsidR="00164CA1" w:rsidRPr="00164CA1">
        <w:rPr>
          <w:b/>
          <w:sz w:val="24"/>
          <w:szCs w:val="24"/>
        </w:rPr>
        <w:t xml:space="preserve">01.05.01 </w:t>
      </w:r>
      <w:r w:rsidR="00B12D57">
        <w:rPr>
          <w:b/>
          <w:sz w:val="24"/>
          <w:szCs w:val="24"/>
        </w:rPr>
        <w:t xml:space="preserve">EP 5, </w:t>
      </w:r>
      <w:r w:rsidR="00164CA1" w:rsidRPr="00164CA1">
        <w:rPr>
          <w:b/>
          <w:sz w:val="24"/>
          <w:szCs w:val="24"/>
        </w:rPr>
        <w:t>IC.01.06.01 EP 4</w:t>
      </w:r>
      <w:r>
        <w:rPr>
          <w:b/>
          <w:sz w:val="24"/>
          <w:szCs w:val="24"/>
        </w:rPr>
        <w:t>)</w:t>
      </w:r>
    </w:p>
    <w:p w14:paraId="1BC6074C" w14:textId="77777777" w:rsidR="001568D1" w:rsidRDefault="001568D1" w:rsidP="001568D1">
      <w:pPr>
        <w:rPr>
          <w:b/>
          <w:i/>
        </w:rPr>
      </w:pPr>
    </w:p>
    <w:p w14:paraId="1712B412" w14:textId="77777777" w:rsidR="001568D1" w:rsidRPr="006F2D46"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6F2D46">
        <w:rPr>
          <w:b/>
          <w:i/>
        </w:rPr>
        <w:t>Describe how you woul</w:t>
      </w:r>
      <w:r>
        <w:rPr>
          <w:b/>
          <w:i/>
        </w:rPr>
        <w:t>d handle an infectious outbreak.</w:t>
      </w:r>
    </w:p>
    <w:p w14:paraId="4392D8A0" w14:textId="77777777" w:rsidR="008E7D50" w:rsidRDefault="008E7D50" w:rsidP="001568D1"/>
    <w:p w14:paraId="738D53E7" w14:textId="77777777" w:rsidR="001568D1" w:rsidRDefault="001568D1" w:rsidP="001568D1">
      <w:r>
        <w:t>If it is determined that there is an outbreak of infectious disease within XYZ Behavioral Health or in the surrounding community, the Health and Safety Coordinator will work with the leadership team to plan and execute a response. The response will be based on guidance from the public health authority and may include the following measures:</w:t>
      </w:r>
    </w:p>
    <w:p w14:paraId="0FD8C6B2" w14:textId="77777777" w:rsidR="001568D1" w:rsidRDefault="001568D1" w:rsidP="006A29D8">
      <w:pPr>
        <w:pStyle w:val="ListParagraph"/>
        <w:numPr>
          <w:ilvl w:val="0"/>
          <w:numId w:val="10"/>
        </w:numPr>
      </w:pPr>
      <w:r>
        <w:t>Notifying staff and clients about the potential exposure and actions to take</w:t>
      </w:r>
    </w:p>
    <w:p w14:paraId="0A4B6539" w14:textId="77777777" w:rsidR="001568D1" w:rsidRDefault="001568D1" w:rsidP="006A29D8">
      <w:pPr>
        <w:pStyle w:val="ListParagraph"/>
        <w:numPr>
          <w:ilvl w:val="0"/>
          <w:numId w:val="10"/>
        </w:numPr>
      </w:pPr>
      <w:r>
        <w:t>Following the specific guidelines issued by the public health authority</w:t>
      </w:r>
    </w:p>
    <w:p w14:paraId="0976E4EC" w14:textId="77777777" w:rsidR="001568D1" w:rsidRDefault="001568D1" w:rsidP="006A29D8">
      <w:pPr>
        <w:pStyle w:val="ListParagraph"/>
        <w:numPr>
          <w:ilvl w:val="0"/>
          <w:numId w:val="10"/>
        </w:numPr>
      </w:pPr>
      <w:r>
        <w:t>Temporarily limiting admissions</w:t>
      </w:r>
    </w:p>
    <w:p w14:paraId="3138E177" w14:textId="77777777" w:rsidR="004A3D2A" w:rsidRDefault="001568D1" w:rsidP="006A29D8">
      <w:pPr>
        <w:pStyle w:val="ListParagraph"/>
        <w:numPr>
          <w:ilvl w:val="0"/>
          <w:numId w:val="10"/>
        </w:numPr>
      </w:pPr>
      <w:r>
        <w:t>Temporarily ceasing operations</w:t>
      </w:r>
    </w:p>
    <w:p w14:paraId="6E2E60C1" w14:textId="77777777" w:rsidR="001568D1" w:rsidRDefault="001568D1" w:rsidP="001568D1">
      <w:r>
        <w:t xml:space="preserve"> </w:t>
      </w:r>
    </w:p>
    <w:p w14:paraId="0442B3BE" w14:textId="77777777" w:rsidR="001568D1" w:rsidRPr="00164CA1" w:rsidRDefault="001568D1" w:rsidP="001568D1">
      <w:pPr>
        <w:jc w:val="center"/>
        <w:rPr>
          <w:b/>
          <w:sz w:val="24"/>
          <w:szCs w:val="24"/>
          <w:u w:val="single"/>
        </w:rPr>
      </w:pPr>
      <w:r w:rsidRPr="00164CA1">
        <w:rPr>
          <w:b/>
          <w:sz w:val="24"/>
          <w:szCs w:val="24"/>
          <w:u w:val="single"/>
        </w:rPr>
        <w:t>Handling Infectious Waste</w:t>
      </w:r>
    </w:p>
    <w:p w14:paraId="0DF63B98" w14:textId="77777777" w:rsidR="001568D1" w:rsidRPr="00164CA1" w:rsidRDefault="006A29D8" w:rsidP="001568D1">
      <w:pPr>
        <w:jc w:val="center"/>
        <w:rPr>
          <w:b/>
          <w:sz w:val="24"/>
          <w:szCs w:val="24"/>
        </w:rPr>
      </w:pPr>
      <w:r>
        <w:rPr>
          <w:b/>
          <w:sz w:val="24"/>
        </w:rPr>
        <w:t>(See</w:t>
      </w:r>
      <w:r w:rsidR="00164CA1" w:rsidRPr="00164CA1">
        <w:rPr>
          <w:b/>
          <w:sz w:val="24"/>
          <w:szCs w:val="24"/>
        </w:rPr>
        <w:t xml:space="preserve"> </w:t>
      </w:r>
      <w:r w:rsidRPr="00164CA1">
        <w:rPr>
          <w:b/>
          <w:sz w:val="24"/>
          <w:szCs w:val="24"/>
        </w:rPr>
        <w:t>IC.</w:t>
      </w:r>
      <w:r>
        <w:rPr>
          <w:b/>
          <w:sz w:val="24"/>
          <w:szCs w:val="24"/>
        </w:rPr>
        <w:t>02</w:t>
      </w:r>
      <w:r w:rsidRPr="00164CA1">
        <w:rPr>
          <w:b/>
          <w:sz w:val="24"/>
          <w:szCs w:val="24"/>
        </w:rPr>
        <w:t>.01.01</w:t>
      </w:r>
      <w:r>
        <w:rPr>
          <w:b/>
          <w:sz w:val="24"/>
          <w:szCs w:val="24"/>
        </w:rPr>
        <w:t xml:space="preserve"> </w:t>
      </w:r>
      <w:r w:rsidRPr="00164CA1">
        <w:rPr>
          <w:b/>
          <w:sz w:val="24"/>
          <w:szCs w:val="24"/>
        </w:rPr>
        <w:t>EP</w:t>
      </w:r>
      <w:r w:rsidR="00164CA1" w:rsidRPr="00164CA1">
        <w:rPr>
          <w:b/>
          <w:sz w:val="24"/>
          <w:szCs w:val="24"/>
        </w:rPr>
        <w:t xml:space="preserve"> 6</w:t>
      </w:r>
      <w:r>
        <w:rPr>
          <w:b/>
          <w:sz w:val="24"/>
          <w:szCs w:val="24"/>
        </w:rPr>
        <w:t>)</w:t>
      </w:r>
    </w:p>
    <w:p w14:paraId="3A58F935" w14:textId="77777777" w:rsidR="001568D1" w:rsidRDefault="001568D1" w:rsidP="001568D1">
      <w:pPr>
        <w:rPr>
          <w:b/>
          <w:i/>
        </w:rPr>
      </w:pPr>
    </w:p>
    <w:p w14:paraId="025D2892" w14:textId="77777777" w:rsidR="00592B31"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BC7B37">
        <w:rPr>
          <w:b/>
          <w:i/>
        </w:rPr>
        <w:t xml:space="preserve">Describe how you handle infectious waste such a used </w:t>
      </w:r>
      <w:r>
        <w:rPr>
          <w:b/>
          <w:i/>
        </w:rPr>
        <w:t>sharps or</w:t>
      </w:r>
    </w:p>
    <w:p w14:paraId="4AEA1300" w14:textId="77777777" w:rsidR="001568D1"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Pr>
          <w:b/>
          <w:i/>
        </w:rPr>
        <w:t>blood soaked materials if you have those.</w:t>
      </w:r>
    </w:p>
    <w:p w14:paraId="10E7B60E" w14:textId="77777777" w:rsidR="001568D1" w:rsidRDefault="001568D1" w:rsidP="001568D1"/>
    <w:p w14:paraId="243FF368" w14:textId="77777777" w:rsidR="004A3D2A" w:rsidRDefault="001568D1" w:rsidP="001568D1">
      <w:r>
        <w:t xml:space="preserve">Presently, none of the XYZ Behavioral Health programs store or dispose of infectious waste such as used sharps, blood soaked material, or body fluids. In the event that services would be provided that require storage or disposal of these types of materials, arrangements will be made for appropriately storing these materials and disposing of them. In addition, staff will be educated about the proper handling, storage, and disposal of these materials. </w:t>
      </w:r>
    </w:p>
    <w:p w14:paraId="446998B9" w14:textId="77777777" w:rsidR="00BF4936" w:rsidRDefault="00BF4936" w:rsidP="001568D1">
      <w:pPr>
        <w:jc w:val="center"/>
        <w:rPr>
          <w:b/>
          <w:sz w:val="24"/>
          <w:szCs w:val="24"/>
          <w:u w:val="single"/>
        </w:rPr>
      </w:pPr>
    </w:p>
    <w:p w14:paraId="2214D709" w14:textId="77777777" w:rsidR="001568D1" w:rsidRPr="00B12D57" w:rsidRDefault="001568D1" w:rsidP="001568D1">
      <w:pPr>
        <w:jc w:val="center"/>
        <w:rPr>
          <w:b/>
          <w:sz w:val="24"/>
          <w:szCs w:val="24"/>
          <w:u w:val="single"/>
        </w:rPr>
      </w:pPr>
      <w:r w:rsidRPr="00B12D57">
        <w:rPr>
          <w:b/>
          <w:sz w:val="24"/>
          <w:szCs w:val="24"/>
          <w:u w:val="single"/>
        </w:rPr>
        <w:t>Influenza Vaccination Program</w:t>
      </w:r>
    </w:p>
    <w:p w14:paraId="148A4858" w14:textId="77777777" w:rsidR="001568D1" w:rsidRPr="00164CA1" w:rsidRDefault="006A29D8" w:rsidP="001568D1">
      <w:pPr>
        <w:jc w:val="center"/>
        <w:rPr>
          <w:b/>
          <w:sz w:val="24"/>
          <w:szCs w:val="24"/>
        </w:rPr>
      </w:pPr>
      <w:r>
        <w:rPr>
          <w:b/>
          <w:sz w:val="24"/>
        </w:rPr>
        <w:t>(See</w:t>
      </w:r>
      <w:r w:rsidR="001568D1" w:rsidRPr="00164CA1">
        <w:rPr>
          <w:b/>
          <w:sz w:val="24"/>
          <w:szCs w:val="24"/>
        </w:rPr>
        <w:t xml:space="preserve"> </w:t>
      </w:r>
      <w:r w:rsidRPr="00164CA1">
        <w:rPr>
          <w:b/>
          <w:sz w:val="24"/>
          <w:szCs w:val="24"/>
        </w:rPr>
        <w:t>IC.02.04.01</w:t>
      </w:r>
      <w:r>
        <w:rPr>
          <w:b/>
          <w:sz w:val="24"/>
          <w:szCs w:val="24"/>
        </w:rPr>
        <w:t xml:space="preserve"> </w:t>
      </w:r>
      <w:r w:rsidRPr="00164CA1">
        <w:rPr>
          <w:b/>
          <w:sz w:val="24"/>
          <w:szCs w:val="24"/>
        </w:rPr>
        <w:t>EP</w:t>
      </w:r>
      <w:r w:rsidR="00164CA1" w:rsidRPr="00164CA1">
        <w:rPr>
          <w:b/>
          <w:sz w:val="24"/>
          <w:szCs w:val="24"/>
        </w:rPr>
        <w:t xml:space="preserve"> 1-9</w:t>
      </w:r>
      <w:r>
        <w:rPr>
          <w:b/>
          <w:sz w:val="24"/>
          <w:szCs w:val="24"/>
        </w:rPr>
        <w:t>)</w:t>
      </w:r>
    </w:p>
    <w:p w14:paraId="180603CE" w14:textId="77777777" w:rsidR="001568D1" w:rsidRDefault="001568D1" w:rsidP="001568D1">
      <w:pPr>
        <w:jc w:val="center"/>
        <w:rPr>
          <w:b/>
        </w:rPr>
      </w:pPr>
    </w:p>
    <w:p w14:paraId="39CCB347" w14:textId="77777777" w:rsidR="001568D1" w:rsidRPr="00D64279"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D64279">
        <w:rPr>
          <w:b/>
          <w:i/>
        </w:rPr>
        <w:t>Describe your annu</w:t>
      </w:r>
      <w:r>
        <w:rPr>
          <w:b/>
          <w:i/>
        </w:rPr>
        <w:t>al influenza vaccination program.</w:t>
      </w:r>
    </w:p>
    <w:p w14:paraId="7D068288" w14:textId="77777777" w:rsidR="001568D1" w:rsidRDefault="001568D1" w:rsidP="001568D1"/>
    <w:p w14:paraId="7DCA9024" w14:textId="77777777" w:rsidR="001568D1" w:rsidRDefault="001568D1" w:rsidP="001568D1">
      <w:r>
        <w:t>Each year</w:t>
      </w:r>
      <w:r w:rsidR="00B12D57">
        <w:t>,</w:t>
      </w:r>
      <w:r>
        <w:t xml:space="preserve"> at times recommended by the Center for Disease Control, XYZ Behavioral Health will offer an on-site influenza vaccination program for all employees. Employees will be educated about influenza vaccination and non-vaccine control and prevention measures. Any staff who decline the flu vaccine will be required to complete a Declination Form indicating the reason for declining the vaccination.  Based on this process, the influenza vaccination rate will be calculated. The methodology for calculating the influenza vaccination rate is as follows:</w:t>
      </w:r>
    </w:p>
    <w:p w14:paraId="5F08B547" w14:textId="77777777" w:rsidR="001568D1" w:rsidRDefault="001568D1" w:rsidP="001568D1">
      <w:r>
        <w:t xml:space="preserve">Denominator: # of employees eligible to take the influenza vaccination </w:t>
      </w:r>
    </w:p>
    <w:p w14:paraId="6C1F5CE7" w14:textId="77777777" w:rsidR="001568D1" w:rsidRDefault="001568D1" w:rsidP="001568D1">
      <w:r>
        <w:t xml:space="preserve">Numerator: # of employees who take the influenza vaccination or have received it from another source. </w:t>
      </w:r>
    </w:p>
    <w:p w14:paraId="0A3BEA48" w14:textId="77777777" w:rsidR="001568D1" w:rsidRDefault="001568D1" w:rsidP="001568D1"/>
    <w:p w14:paraId="3797700C" w14:textId="77777777" w:rsidR="001568D1" w:rsidRDefault="001568D1" w:rsidP="001568D1">
      <w:r>
        <w:t>The data will be aggregated and compiled by the Health and Safety Coordinator and reported to the PI Committee and l</w:t>
      </w:r>
      <w:r w:rsidR="00B12D57">
        <w:t>eadership.</w:t>
      </w:r>
      <w:r>
        <w:t xml:space="preserve"> Improvement goals will be set annually.</w:t>
      </w:r>
    </w:p>
    <w:p w14:paraId="47B2566C" w14:textId="77777777" w:rsidR="001568D1" w:rsidRDefault="001568D1" w:rsidP="001568D1"/>
    <w:p w14:paraId="1FAA53D0" w14:textId="77777777" w:rsidR="001568D1" w:rsidRPr="009B5C7E" w:rsidRDefault="001568D1" w:rsidP="001568D1">
      <w:pPr>
        <w:jc w:val="center"/>
        <w:rPr>
          <w:b/>
          <w:sz w:val="24"/>
          <w:szCs w:val="24"/>
          <w:u w:val="single"/>
        </w:rPr>
      </w:pPr>
      <w:r w:rsidRPr="009B5C7E">
        <w:rPr>
          <w:b/>
          <w:sz w:val="24"/>
          <w:szCs w:val="24"/>
          <w:u w:val="single"/>
        </w:rPr>
        <w:t>Evaluation of the Infection Prevention and Control Plan</w:t>
      </w:r>
    </w:p>
    <w:p w14:paraId="645E1F96" w14:textId="77777777" w:rsidR="001568D1" w:rsidRPr="009B5C7E" w:rsidRDefault="006A29D8" w:rsidP="001568D1">
      <w:pPr>
        <w:jc w:val="center"/>
        <w:rPr>
          <w:b/>
          <w:sz w:val="24"/>
          <w:szCs w:val="24"/>
        </w:rPr>
      </w:pPr>
      <w:r>
        <w:rPr>
          <w:b/>
          <w:sz w:val="24"/>
        </w:rPr>
        <w:t>(See</w:t>
      </w:r>
      <w:r w:rsidR="001568D1" w:rsidRPr="009B5C7E">
        <w:rPr>
          <w:b/>
          <w:sz w:val="24"/>
          <w:szCs w:val="24"/>
        </w:rPr>
        <w:t xml:space="preserve"> </w:t>
      </w:r>
      <w:r w:rsidR="009B5C7E" w:rsidRPr="009B5C7E">
        <w:rPr>
          <w:b/>
          <w:sz w:val="24"/>
          <w:szCs w:val="24"/>
        </w:rPr>
        <w:t>IC.03.01.01</w:t>
      </w:r>
      <w:r>
        <w:rPr>
          <w:b/>
          <w:sz w:val="24"/>
          <w:szCs w:val="24"/>
        </w:rPr>
        <w:t>)</w:t>
      </w:r>
    </w:p>
    <w:p w14:paraId="09EEB335" w14:textId="77777777" w:rsidR="001568D1" w:rsidRDefault="001568D1" w:rsidP="001568D1">
      <w:pPr>
        <w:jc w:val="center"/>
        <w:rPr>
          <w:b/>
        </w:rPr>
      </w:pPr>
    </w:p>
    <w:p w14:paraId="255DB972" w14:textId="77777777" w:rsidR="001568D1" w:rsidRPr="00177C4C" w:rsidRDefault="001568D1" w:rsidP="00592B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i/>
        </w:rPr>
      </w:pPr>
      <w:r w:rsidRPr="00177C4C">
        <w:rPr>
          <w:b/>
          <w:i/>
        </w:rPr>
        <w:t>Describe how the IC P</w:t>
      </w:r>
      <w:r>
        <w:rPr>
          <w:b/>
          <w:i/>
        </w:rPr>
        <w:t>lan will be evaluated annually.</w:t>
      </w:r>
    </w:p>
    <w:p w14:paraId="179FFEF1" w14:textId="77777777" w:rsidR="001568D1" w:rsidRDefault="001568D1" w:rsidP="001568D1"/>
    <w:p w14:paraId="700423B0" w14:textId="77777777" w:rsidR="001568D1" w:rsidRDefault="001568D1" w:rsidP="001568D1">
      <w:r>
        <w:t>XYZ Behavioral Health will evaluat</w:t>
      </w:r>
      <w:r w:rsidR="00B12D57">
        <w:t>e the Infection Prevention and C</w:t>
      </w:r>
      <w:r>
        <w:t>ontrol Plan annually. The evaluation will include review of the following data:</w:t>
      </w:r>
    </w:p>
    <w:p w14:paraId="69DA035B" w14:textId="77777777" w:rsidR="001568D1" w:rsidRDefault="001568D1" w:rsidP="001568D1">
      <w:pPr>
        <w:pStyle w:val="ListParagraph"/>
        <w:numPr>
          <w:ilvl w:val="0"/>
          <w:numId w:val="9"/>
        </w:numPr>
      </w:pPr>
      <w:r>
        <w:t>Number and types of infections reported during the past year and response to these infections</w:t>
      </w:r>
    </w:p>
    <w:p w14:paraId="6BBFB3F7" w14:textId="77777777" w:rsidR="001568D1" w:rsidRDefault="001568D1" w:rsidP="001568D1">
      <w:pPr>
        <w:pStyle w:val="ListParagraph"/>
        <w:numPr>
          <w:ilvl w:val="0"/>
          <w:numId w:val="9"/>
        </w:numPr>
      </w:pPr>
      <w:r>
        <w:t>Influenza vaccination rate</w:t>
      </w:r>
    </w:p>
    <w:p w14:paraId="3467F8E0" w14:textId="77777777" w:rsidR="001568D1" w:rsidRDefault="001568D1" w:rsidP="001568D1">
      <w:pPr>
        <w:pStyle w:val="ListParagraph"/>
        <w:numPr>
          <w:ilvl w:val="0"/>
          <w:numId w:val="9"/>
        </w:numPr>
      </w:pPr>
      <w:r>
        <w:t>Compliance with staff training requirements</w:t>
      </w:r>
    </w:p>
    <w:p w14:paraId="13C383D1" w14:textId="77777777" w:rsidR="006A29D8" w:rsidRDefault="001568D1" w:rsidP="001568D1">
      <w:pPr>
        <w:pStyle w:val="ListParagraph"/>
        <w:numPr>
          <w:ilvl w:val="0"/>
          <w:numId w:val="9"/>
        </w:numPr>
      </w:pPr>
      <w:r>
        <w:t>Results of infection co</w:t>
      </w:r>
      <w:r w:rsidR="004E5654">
        <w:t>ntrol rounds</w:t>
      </w:r>
    </w:p>
    <w:p w14:paraId="4EA4A59E" w14:textId="77777777" w:rsidR="001568D1" w:rsidRDefault="006A29D8" w:rsidP="001568D1">
      <w:pPr>
        <w:pStyle w:val="ListParagraph"/>
        <w:numPr>
          <w:ilvl w:val="0"/>
          <w:numId w:val="9"/>
        </w:numPr>
      </w:pPr>
      <w:r>
        <w:t>Progress toward the goals established in the current year’s plan</w:t>
      </w:r>
      <w:r w:rsidR="001568D1">
        <w:t xml:space="preserve"> </w:t>
      </w:r>
    </w:p>
    <w:p w14:paraId="1D727D2F" w14:textId="77777777" w:rsidR="001568D1" w:rsidRDefault="001568D1" w:rsidP="001568D1"/>
    <w:p w14:paraId="4C39454C" w14:textId="77777777" w:rsidR="001568D1" w:rsidRDefault="001568D1" w:rsidP="001568D1">
      <w:r>
        <w:t xml:space="preserve">This data will be analyzed for patterns and trends and will be used to make modifications to the Infection Prevention and control Program for the coming year. </w:t>
      </w:r>
    </w:p>
    <w:p w14:paraId="4C244A8D" w14:textId="77777777" w:rsidR="007B7733" w:rsidRDefault="007B7733" w:rsidP="001568D1"/>
    <w:p w14:paraId="274CEA2D" w14:textId="77777777" w:rsidR="007B7733" w:rsidRDefault="007B7733" w:rsidP="001568D1"/>
    <w:p w14:paraId="4CC089DA" w14:textId="77777777" w:rsidR="007B7733" w:rsidRDefault="007B7733" w:rsidP="001568D1"/>
    <w:p w14:paraId="1175514E" w14:textId="77777777" w:rsidR="007B7733" w:rsidRDefault="007B7733" w:rsidP="001568D1"/>
    <w:p w14:paraId="5CBCE065" w14:textId="77777777" w:rsidR="007B7733" w:rsidRDefault="007B7733" w:rsidP="001568D1"/>
    <w:p w14:paraId="54F97255" w14:textId="77777777" w:rsidR="007B7733" w:rsidRPr="007B7733" w:rsidRDefault="001612BE" w:rsidP="001568D1">
      <w:pPr>
        <w:rPr>
          <w:sz w:val="16"/>
          <w:szCs w:val="16"/>
        </w:rPr>
      </w:pPr>
      <w:r>
        <w:rPr>
          <w:sz w:val="16"/>
          <w:szCs w:val="16"/>
        </w:rPr>
        <w:t>B&amp;A SAMPLE BH IC Plan May 2015</w:t>
      </w:r>
    </w:p>
    <w:p w14:paraId="00A41973" w14:textId="77777777" w:rsidR="001568D1" w:rsidRDefault="001568D1" w:rsidP="001568D1"/>
    <w:p w14:paraId="3270F9D7" w14:textId="77777777" w:rsidR="001568D1" w:rsidRDefault="001568D1" w:rsidP="001568D1"/>
    <w:p w14:paraId="332D7544" w14:textId="77777777" w:rsidR="001568D1" w:rsidRDefault="001568D1" w:rsidP="001568D1"/>
    <w:p w14:paraId="71F86D9B" w14:textId="77777777" w:rsidR="00671333" w:rsidRDefault="00671333" w:rsidP="00671333">
      <w:pPr>
        <w:ind w:firstLine="720"/>
      </w:pPr>
    </w:p>
    <w:p w14:paraId="6291C8D5" w14:textId="77777777" w:rsidR="00671333" w:rsidRDefault="00671333" w:rsidP="00671333">
      <w:pPr>
        <w:ind w:firstLine="720"/>
      </w:pPr>
    </w:p>
    <w:p w14:paraId="0DD27CCE" w14:textId="77777777" w:rsidR="00671333" w:rsidRDefault="00671333" w:rsidP="00671333">
      <w:pPr>
        <w:ind w:firstLine="720"/>
      </w:pPr>
    </w:p>
    <w:p w14:paraId="5F0AB41D" w14:textId="77777777" w:rsidR="00671333" w:rsidRPr="00671333" w:rsidRDefault="00671333" w:rsidP="00671333">
      <w:pPr>
        <w:ind w:firstLine="720"/>
      </w:pPr>
    </w:p>
    <w:sectPr w:rsidR="00671333" w:rsidRPr="00671333" w:rsidSect="009574E1">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BFEC" w14:textId="77777777" w:rsidR="005275A3" w:rsidRDefault="005275A3" w:rsidP="00E36BF8">
      <w:r>
        <w:separator/>
      </w:r>
    </w:p>
  </w:endnote>
  <w:endnote w:type="continuationSeparator" w:id="0">
    <w:p w14:paraId="3719A8E0" w14:textId="77777777" w:rsidR="005275A3" w:rsidRDefault="005275A3" w:rsidP="00E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CDBB" w14:textId="77777777" w:rsidR="00B907DD" w:rsidRDefault="00B907DD">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6A0499">
      <w:rPr>
        <w:rFonts w:asciiTheme="majorHAnsi" w:eastAsiaTheme="majorEastAsia" w:hAnsiTheme="majorHAnsi" w:cstheme="majorBidi"/>
        <w:noProof/>
        <w:color w:val="2E74B5" w:themeColor="accent1" w:themeShade="BF"/>
        <w:sz w:val="26"/>
        <w:szCs w:val="26"/>
      </w:rPr>
      <w:t>5</w:t>
    </w:r>
    <w:r>
      <w:rPr>
        <w:rFonts w:asciiTheme="majorHAnsi" w:eastAsiaTheme="majorEastAsia" w:hAnsiTheme="majorHAnsi" w:cstheme="majorBidi"/>
        <w:noProof/>
        <w:color w:val="2E74B5" w:themeColor="accent1" w:themeShade="BF"/>
        <w:sz w:val="26"/>
        <w:szCs w:val="26"/>
      </w:rPr>
      <w:fldChar w:fldCharType="end"/>
    </w:r>
  </w:p>
  <w:p w14:paraId="74486090" w14:textId="77777777" w:rsidR="00B907DD" w:rsidRDefault="00B90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E30F" w14:textId="77777777" w:rsidR="005275A3" w:rsidRDefault="005275A3" w:rsidP="00E36BF8">
      <w:r>
        <w:separator/>
      </w:r>
    </w:p>
  </w:footnote>
  <w:footnote w:type="continuationSeparator" w:id="0">
    <w:p w14:paraId="7C334B2D" w14:textId="77777777" w:rsidR="005275A3" w:rsidRDefault="005275A3" w:rsidP="00E3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AA22" w14:textId="77777777" w:rsidR="00382DE7" w:rsidRDefault="00220398" w:rsidP="00BF4936">
    <w:pPr>
      <w:pStyle w:val="Header"/>
      <w:pBdr>
        <w:bottom w:val="single" w:sz="4" w:space="1" w:color="auto"/>
      </w:pBdr>
    </w:pPr>
    <w:r w:rsidRPr="00220398">
      <w:rPr>
        <w:b/>
        <w:noProof/>
        <w:color w:val="007692"/>
      </w:rPr>
      <mc:AlternateContent>
        <mc:Choice Requires="wps">
          <w:drawing>
            <wp:anchor distT="0" distB="0" distL="114300" distR="114300" simplePos="0" relativeHeight="251659264" behindDoc="1" locked="0" layoutInCell="1" allowOverlap="1" wp14:anchorId="6B29FC4B" wp14:editId="44C0C4A7">
              <wp:simplePos x="0" y="0"/>
              <wp:positionH relativeFrom="margin">
                <wp:posOffset>4787900</wp:posOffset>
              </wp:positionH>
              <wp:positionV relativeFrom="page">
                <wp:posOffset>330200</wp:posOffset>
              </wp:positionV>
              <wp:extent cx="1365250" cy="488950"/>
              <wp:effectExtent l="0" t="0" r="0" b="6350"/>
              <wp:wrapSquare wrapText="bothSides"/>
              <wp:docPr id="9" name="Text Box 9"/>
              <wp:cNvGraphicFramePr/>
              <a:graphic xmlns:a="http://schemas.openxmlformats.org/drawingml/2006/main">
                <a:graphicData uri="http://schemas.microsoft.com/office/word/2010/wordprocessingShape">
                  <wps:wsp>
                    <wps:cNvSpPr txBox="1"/>
                    <wps:spPr>
                      <a:xfrm>
                        <a:off x="0" y="0"/>
                        <a:ext cx="1365250" cy="488950"/>
                      </a:xfrm>
                      <a:prstGeom prst="rect">
                        <a:avLst/>
                      </a:prstGeom>
                      <a:noFill/>
                      <a:ln w="6350">
                        <a:noFill/>
                      </a:ln>
                      <a:effectLst/>
                    </wps:spPr>
                    <wps:txbx>
                      <w:txbxContent>
                        <w:p w14:paraId="4546C16A" w14:textId="77777777" w:rsidR="00220398" w:rsidRPr="00BD7A0B" w:rsidRDefault="00220398" w:rsidP="00BD7A0B">
                          <w:pPr>
                            <w:pStyle w:val="Header"/>
                            <w:pBdr>
                              <w:bottom w:val="single" w:sz="4" w:space="1" w:color="auto"/>
                            </w:pBdr>
                          </w:pPr>
                          <w:r>
                            <w:rPr>
                              <w:noProof/>
                            </w:rPr>
                            <w:drawing>
                              <wp:inline distT="0" distB="0" distL="0" distR="0" wp14:anchorId="63E79E4F" wp14:editId="47B12932">
                                <wp:extent cx="1176020" cy="4000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rrins Cropped logo.jpg"/>
                                        <pic:cNvPicPr/>
                                      </pic:nvPicPr>
                                      <pic:blipFill>
                                        <a:blip r:embed="rId1">
                                          <a:extLst>
                                            <a:ext uri="{28A0092B-C50C-407E-A947-70E740481C1C}">
                                              <a14:useLocalDpi xmlns:a14="http://schemas.microsoft.com/office/drawing/2010/main" val="0"/>
                                            </a:ext>
                                          </a:extLst>
                                        </a:blip>
                                        <a:stretch>
                                          <a:fillRect/>
                                        </a:stretch>
                                      </pic:blipFill>
                                      <pic:spPr>
                                        <a:xfrm>
                                          <a:off x="0" y="0"/>
                                          <a:ext cx="1176020" cy="4000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9FC4B" id="_x0000_t202" coordsize="21600,21600" o:spt="202" path="m,l,21600r21600,l21600,xe">
              <v:stroke joinstyle="miter"/>
              <v:path gradientshapeok="t" o:connecttype="rect"/>
            </v:shapetype>
            <v:shape id="Text Box 9" o:spid="_x0000_s1027" type="#_x0000_t202" style="position:absolute;margin-left:377pt;margin-top:26pt;width:107.5pt;height: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" filled="f" stroked="f" strokeweight=".5pt">
              <v:textbox>
                <w:txbxContent>
                  <w:p w14:paraId="4546C16A" w14:textId="77777777" w:rsidR="00220398" w:rsidRPr="00BD7A0B" w:rsidRDefault="00220398" w:rsidP="00BD7A0B">
                    <w:pPr>
                      <w:pStyle w:val="Header"/>
                      <w:pBdr>
                        <w:bottom w:val="single" w:sz="4" w:space="1" w:color="auto"/>
                      </w:pBdr>
                    </w:pPr>
                    <w:r>
                      <w:rPr>
                        <w:noProof/>
                      </w:rPr>
                      <w:drawing>
                        <wp:inline distT="0" distB="0" distL="0" distR="0" wp14:anchorId="63E79E4F" wp14:editId="47B12932">
                          <wp:extent cx="1176020" cy="4000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rrins Cropped logo.jpg"/>
                                  <pic:cNvPicPr/>
                                </pic:nvPicPr>
                                <pic:blipFill>
                                  <a:blip r:embed="rId1">
                                    <a:extLst>
                                      <a:ext uri="{28A0092B-C50C-407E-A947-70E740481C1C}">
                                        <a14:useLocalDpi xmlns:a14="http://schemas.microsoft.com/office/drawing/2010/main" val="0"/>
                                      </a:ext>
                                    </a:extLst>
                                  </a:blip>
                                  <a:stretch>
                                    <a:fillRect/>
                                  </a:stretch>
                                </pic:blipFill>
                                <pic:spPr>
                                  <a:xfrm>
                                    <a:off x="0" y="0"/>
                                    <a:ext cx="1176020" cy="400050"/>
                                  </a:xfrm>
                                  <a:prstGeom prst="rect">
                                    <a:avLst/>
                                  </a:prstGeom>
                                </pic:spPr>
                              </pic:pic>
                            </a:graphicData>
                          </a:graphic>
                        </wp:inline>
                      </w:drawing>
                    </w:r>
                  </w:p>
                </w:txbxContent>
              </v:textbox>
              <w10:wrap type="square" anchorx="margin" anchory="page"/>
            </v:shape>
          </w:pict>
        </mc:Fallback>
      </mc:AlternateContent>
    </w:r>
    <w:r>
      <w:rPr>
        <w:b/>
        <w:color w:val="007692"/>
      </w:rPr>
      <w:t>Sample Resource</w:t>
    </w:r>
    <w:r w:rsidRPr="00220398">
      <w:rPr>
        <w:b/>
      </w:rPr>
      <w:ptab w:relativeTo="margin" w:alignment="center" w:leader="none"/>
    </w:r>
    <w:r w:rsidRPr="00220398">
      <w:rPr>
        <w:b/>
        <w:color w:val="007692"/>
      </w:rPr>
      <w:t>INFECTION PREVENTION AND CONTROL PLAN</w:t>
    </w:r>
    <w:r w:rsidRPr="0022039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105"/>
    <w:multiLevelType w:val="hybridMultilevel"/>
    <w:tmpl w:val="1F7A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C4C67"/>
    <w:multiLevelType w:val="hybridMultilevel"/>
    <w:tmpl w:val="BF3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7441"/>
    <w:multiLevelType w:val="hybridMultilevel"/>
    <w:tmpl w:val="5B52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E74F5"/>
    <w:multiLevelType w:val="hybridMultilevel"/>
    <w:tmpl w:val="41D4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100FD"/>
    <w:multiLevelType w:val="hybridMultilevel"/>
    <w:tmpl w:val="357A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423D9"/>
    <w:multiLevelType w:val="hybridMultilevel"/>
    <w:tmpl w:val="F698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6782E"/>
    <w:multiLevelType w:val="hybridMultilevel"/>
    <w:tmpl w:val="9C9E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7140F"/>
    <w:multiLevelType w:val="hybridMultilevel"/>
    <w:tmpl w:val="52CE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D51B3"/>
    <w:multiLevelType w:val="hybridMultilevel"/>
    <w:tmpl w:val="195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F6637"/>
    <w:multiLevelType w:val="hybridMultilevel"/>
    <w:tmpl w:val="23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428830">
    <w:abstractNumId w:val="9"/>
  </w:num>
  <w:num w:numId="2" w16cid:durableId="158692011">
    <w:abstractNumId w:val="1"/>
  </w:num>
  <w:num w:numId="3" w16cid:durableId="466508899">
    <w:abstractNumId w:val="7"/>
  </w:num>
  <w:num w:numId="4" w16cid:durableId="79841122">
    <w:abstractNumId w:val="6"/>
  </w:num>
  <w:num w:numId="5" w16cid:durableId="1296182145">
    <w:abstractNumId w:val="4"/>
  </w:num>
  <w:num w:numId="6" w16cid:durableId="2054453998">
    <w:abstractNumId w:val="3"/>
  </w:num>
  <w:num w:numId="7" w16cid:durableId="1392773660">
    <w:abstractNumId w:val="8"/>
  </w:num>
  <w:num w:numId="8" w16cid:durableId="2047369725">
    <w:abstractNumId w:val="2"/>
  </w:num>
  <w:num w:numId="9" w16cid:durableId="663901537">
    <w:abstractNumId w:val="0"/>
  </w:num>
  <w:num w:numId="10" w16cid:durableId="1303120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C4"/>
    <w:rsid w:val="000618A1"/>
    <w:rsid w:val="000665DE"/>
    <w:rsid w:val="001568D1"/>
    <w:rsid w:val="001612BE"/>
    <w:rsid w:val="00164CA1"/>
    <w:rsid w:val="001A4B9D"/>
    <w:rsid w:val="001B11A6"/>
    <w:rsid w:val="00201AAE"/>
    <w:rsid w:val="00220398"/>
    <w:rsid w:val="002240D0"/>
    <w:rsid w:val="00252E7F"/>
    <w:rsid w:val="00271CEA"/>
    <w:rsid w:val="00345DB5"/>
    <w:rsid w:val="00382DE7"/>
    <w:rsid w:val="00383C4A"/>
    <w:rsid w:val="00423230"/>
    <w:rsid w:val="004253FA"/>
    <w:rsid w:val="00446FA3"/>
    <w:rsid w:val="00462A9D"/>
    <w:rsid w:val="004A3D2A"/>
    <w:rsid w:val="004E5654"/>
    <w:rsid w:val="004F3FD7"/>
    <w:rsid w:val="00525B18"/>
    <w:rsid w:val="005275A3"/>
    <w:rsid w:val="00541564"/>
    <w:rsid w:val="00592B31"/>
    <w:rsid w:val="005C199F"/>
    <w:rsid w:val="005C6899"/>
    <w:rsid w:val="005D79C4"/>
    <w:rsid w:val="00612867"/>
    <w:rsid w:val="006251B4"/>
    <w:rsid w:val="00663069"/>
    <w:rsid w:val="00671333"/>
    <w:rsid w:val="006969DA"/>
    <w:rsid w:val="006A0499"/>
    <w:rsid w:val="006A29D8"/>
    <w:rsid w:val="006E656A"/>
    <w:rsid w:val="006F6D80"/>
    <w:rsid w:val="00741192"/>
    <w:rsid w:val="007463B0"/>
    <w:rsid w:val="00753677"/>
    <w:rsid w:val="007B7733"/>
    <w:rsid w:val="007D5AF6"/>
    <w:rsid w:val="00855A4C"/>
    <w:rsid w:val="008E7D50"/>
    <w:rsid w:val="00913D6E"/>
    <w:rsid w:val="0094724A"/>
    <w:rsid w:val="009574E1"/>
    <w:rsid w:val="00976734"/>
    <w:rsid w:val="009B27A5"/>
    <w:rsid w:val="009B5C7E"/>
    <w:rsid w:val="009B5D90"/>
    <w:rsid w:val="009C1F36"/>
    <w:rsid w:val="00A16E85"/>
    <w:rsid w:val="00A30AAE"/>
    <w:rsid w:val="00AB02AF"/>
    <w:rsid w:val="00AE2715"/>
    <w:rsid w:val="00B02A6F"/>
    <w:rsid w:val="00B12D57"/>
    <w:rsid w:val="00B907DD"/>
    <w:rsid w:val="00B90CB2"/>
    <w:rsid w:val="00BB3AD6"/>
    <w:rsid w:val="00BF4936"/>
    <w:rsid w:val="00C76A8A"/>
    <w:rsid w:val="00C829A0"/>
    <w:rsid w:val="00CA6215"/>
    <w:rsid w:val="00D305E3"/>
    <w:rsid w:val="00D33220"/>
    <w:rsid w:val="00D33369"/>
    <w:rsid w:val="00DB198C"/>
    <w:rsid w:val="00DB5491"/>
    <w:rsid w:val="00DE6036"/>
    <w:rsid w:val="00E36BF8"/>
    <w:rsid w:val="00F1476F"/>
    <w:rsid w:val="00FC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62001"/>
  <w15:chartTrackingRefBased/>
  <w15:docId w15:val="{87B0A947-8F47-4101-B5B4-94A9D049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F6"/>
  </w:style>
  <w:style w:type="paragraph" w:styleId="Heading1">
    <w:name w:val="heading 1"/>
    <w:basedOn w:val="Normal"/>
    <w:next w:val="Normal"/>
    <w:link w:val="Heading1Char"/>
    <w:uiPriority w:val="9"/>
    <w:qFormat/>
    <w:rsid w:val="006969D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AF6"/>
  </w:style>
  <w:style w:type="paragraph" w:styleId="Header">
    <w:name w:val="header"/>
    <w:basedOn w:val="Normal"/>
    <w:link w:val="HeaderChar"/>
    <w:uiPriority w:val="99"/>
    <w:unhideWhenUsed/>
    <w:rsid w:val="00E36BF8"/>
    <w:pPr>
      <w:tabs>
        <w:tab w:val="center" w:pos="4680"/>
        <w:tab w:val="right" w:pos="9360"/>
      </w:tabs>
    </w:pPr>
  </w:style>
  <w:style w:type="character" w:customStyle="1" w:styleId="HeaderChar">
    <w:name w:val="Header Char"/>
    <w:basedOn w:val="DefaultParagraphFont"/>
    <w:link w:val="Header"/>
    <w:uiPriority w:val="99"/>
    <w:rsid w:val="00E36BF8"/>
  </w:style>
  <w:style w:type="paragraph" w:styleId="Footer">
    <w:name w:val="footer"/>
    <w:basedOn w:val="Normal"/>
    <w:link w:val="FooterChar"/>
    <w:uiPriority w:val="99"/>
    <w:unhideWhenUsed/>
    <w:rsid w:val="00E36BF8"/>
    <w:pPr>
      <w:tabs>
        <w:tab w:val="center" w:pos="4680"/>
        <w:tab w:val="right" w:pos="9360"/>
      </w:tabs>
    </w:pPr>
  </w:style>
  <w:style w:type="character" w:customStyle="1" w:styleId="FooterChar">
    <w:name w:val="Footer Char"/>
    <w:basedOn w:val="DefaultParagraphFont"/>
    <w:link w:val="Footer"/>
    <w:uiPriority w:val="99"/>
    <w:rsid w:val="00E36BF8"/>
  </w:style>
  <w:style w:type="paragraph" w:styleId="ListParagraph">
    <w:name w:val="List Paragraph"/>
    <w:basedOn w:val="Normal"/>
    <w:uiPriority w:val="34"/>
    <w:qFormat/>
    <w:rsid w:val="001568D1"/>
    <w:pPr>
      <w:ind w:left="720"/>
      <w:contextualSpacing/>
    </w:pPr>
  </w:style>
  <w:style w:type="character" w:customStyle="1" w:styleId="Heading1Char">
    <w:name w:val="Heading 1 Char"/>
    <w:basedOn w:val="DefaultParagraphFont"/>
    <w:link w:val="Heading1"/>
    <w:uiPriority w:val="9"/>
    <w:rsid w:val="006969D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9574E1"/>
    <w:rPr>
      <w:i/>
      <w:iCs/>
      <w:color w:val="5B9BD5" w:themeColor="accent1"/>
    </w:rPr>
  </w:style>
  <w:style w:type="character" w:styleId="Strong">
    <w:name w:val="Strong"/>
    <w:basedOn w:val="DefaultParagraphFont"/>
    <w:uiPriority w:val="22"/>
    <w:qFormat/>
    <w:rsid w:val="009574E1"/>
    <w:rPr>
      <w:b/>
      <w:bCs/>
    </w:rPr>
  </w:style>
  <w:style w:type="paragraph" w:styleId="BalloonText">
    <w:name w:val="Balloon Text"/>
    <w:basedOn w:val="Normal"/>
    <w:link w:val="BalloonTextChar"/>
    <w:uiPriority w:val="99"/>
    <w:semiHidden/>
    <w:unhideWhenUsed/>
    <w:rsid w:val="00BF4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36"/>
    <w:rPr>
      <w:rFonts w:ascii="Segoe UI" w:hAnsi="Segoe UI" w:cs="Segoe UI"/>
      <w:sz w:val="18"/>
      <w:szCs w:val="18"/>
    </w:rPr>
  </w:style>
  <w:style w:type="paragraph" w:styleId="NormalWeb">
    <w:name w:val="Normal (Web)"/>
    <w:basedOn w:val="Normal"/>
    <w:uiPriority w:val="99"/>
    <w:semiHidden/>
    <w:unhideWhenUsed/>
    <w:rsid w:val="00FC4B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3408">
      <w:bodyDiv w:val="1"/>
      <w:marLeft w:val="0"/>
      <w:marRight w:val="0"/>
      <w:marTop w:val="0"/>
      <w:marBottom w:val="0"/>
      <w:divBdr>
        <w:top w:val="none" w:sz="0" w:space="0" w:color="auto"/>
        <w:left w:val="none" w:sz="0" w:space="0" w:color="auto"/>
        <w:bottom w:val="none" w:sz="0" w:space="0" w:color="auto"/>
        <w:right w:val="none" w:sz="0" w:space="0" w:color="auto"/>
      </w:divBdr>
    </w:div>
    <w:div w:id="9276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AC16E-066B-4479-8E36-9A287AF1C0F3}">
  <ds:schemaRefs>
    <ds:schemaRef ds:uri="http://schemas.microsoft.com/sharepoint/v3/contenttype/forms"/>
  </ds:schemaRefs>
</ds:datastoreItem>
</file>

<file path=customXml/itemProps2.xml><?xml version="1.0" encoding="utf-8"?>
<ds:datastoreItem xmlns:ds="http://schemas.openxmlformats.org/officeDocument/2006/customXml" ds:itemID="{6F74218A-AF2D-41E0-B741-A2E2DAE2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INFECTION PREVENTION AND CONTROL PLAN</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PREVENTION AND CONTROL PLAN</dc:title>
  <dc:subject/>
  <dc:creator>Linda</dc:creator>
  <cp:keywords/>
  <dc:description/>
  <cp:lastModifiedBy>Julia Finken</cp:lastModifiedBy>
  <cp:revision>4</cp:revision>
  <cp:lastPrinted>2015-05-18T13:15:00Z</cp:lastPrinted>
  <dcterms:created xsi:type="dcterms:W3CDTF">2017-04-21T02:04:00Z</dcterms:created>
  <dcterms:modified xsi:type="dcterms:W3CDTF">2025-02-12T20:54:00Z</dcterms:modified>
</cp:coreProperties>
</file>